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AE" w:rsidRPr="00862594" w:rsidRDefault="00FD179D" w:rsidP="009A44D1">
      <w:pPr>
        <w:pStyle w:val="Heading1"/>
        <w:tabs>
          <w:tab w:val="left" w:pos="7650"/>
        </w:tabs>
        <w:spacing w:before="0"/>
        <w:rPr>
          <w:rStyle w:val="Emphasis"/>
          <w:rFonts w:ascii="Georgia" w:hAnsi="Georgia" w:cs="Arial"/>
          <w:b/>
          <w:i w:val="0"/>
          <w:iCs w:val="0"/>
          <w:color w:val="04617B" w:themeColor="text2"/>
          <w:kern w:val="28"/>
          <w:sz w:val="52"/>
          <w:szCs w:val="52"/>
        </w:rPr>
      </w:pPr>
      <w:bookmarkStart w:id="0" w:name="_GoBack"/>
      <w:bookmarkEnd w:id="0"/>
      <w:r>
        <w:rPr>
          <w:rStyle w:val="TitleChar"/>
          <w:rFonts w:ascii="Georgia" w:hAnsi="Georgia" w:cs="Arial"/>
          <w:b w:val="0"/>
          <w:color w:val="04617B" w:themeColor="text2"/>
        </w:rPr>
        <w:t>Navigation guide</w:t>
      </w:r>
      <w:r w:rsidR="009A44D1">
        <w:rPr>
          <w:rStyle w:val="TitleChar"/>
          <w:rFonts w:ascii="Georgia" w:hAnsi="Georgia" w:cs="Arial"/>
          <w:b w:val="0"/>
          <w:color w:val="04617B" w:themeColor="text2"/>
        </w:rPr>
        <w:tab/>
      </w:r>
    </w:p>
    <w:p w:rsidR="002B081C" w:rsidRDefault="002B081C" w:rsidP="002B081C">
      <w:pPr>
        <w:pStyle w:val="NormalIndented"/>
        <w:spacing w:before="0"/>
        <w:ind w:left="0"/>
        <w:rPr>
          <w:rStyle w:val="IntenseEmphasis"/>
          <w:rFonts w:ascii="Arial" w:hAnsi="Arial" w:cs="Arial"/>
          <w:b w:val="0"/>
          <w:sz w:val="22"/>
        </w:rPr>
      </w:pPr>
    </w:p>
    <w:p w:rsidR="00777BAE" w:rsidRPr="00661247" w:rsidRDefault="00777BAE" w:rsidP="00777BAE">
      <w:pPr>
        <w:rPr>
          <w:rFonts w:ascii="Arial" w:hAnsi="Arial" w:cs="Arial"/>
          <w:sz w:val="22"/>
        </w:rPr>
      </w:pPr>
      <w:r w:rsidRPr="00661247">
        <w:rPr>
          <w:rFonts w:ascii="Arial" w:hAnsi="Arial" w:cs="Arial"/>
          <w:sz w:val="22"/>
        </w:rPr>
        <w:t xml:space="preserve">This task card </w:t>
      </w:r>
      <w:r w:rsidR="005D5DE7">
        <w:rPr>
          <w:rFonts w:ascii="Arial" w:hAnsi="Arial" w:cs="Arial"/>
          <w:sz w:val="22"/>
        </w:rPr>
        <w:t>explains</w:t>
      </w:r>
      <w:r w:rsidR="005D5DE7" w:rsidRPr="00661247">
        <w:rPr>
          <w:rFonts w:ascii="Arial" w:hAnsi="Arial" w:cs="Arial"/>
          <w:sz w:val="22"/>
        </w:rPr>
        <w:t xml:space="preserve"> </w:t>
      </w:r>
      <w:r w:rsidRPr="00661247">
        <w:rPr>
          <w:rFonts w:ascii="Arial" w:hAnsi="Arial" w:cs="Arial"/>
          <w:sz w:val="22"/>
        </w:rPr>
        <w:t>the following</w:t>
      </w:r>
      <w:r w:rsidR="00031D1B">
        <w:rPr>
          <w:rFonts w:ascii="Arial" w:hAnsi="Arial" w:cs="Arial"/>
          <w:sz w:val="22"/>
        </w:rPr>
        <w:t>:</w:t>
      </w:r>
    </w:p>
    <w:p w:rsidR="00777BAE" w:rsidRDefault="0036416C" w:rsidP="00777BAE">
      <w:pPr>
        <w:pStyle w:val="NormalIndented"/>
        <w:numPr>
          <w:ilvl w:val="0"/>
          <w:numId w:val="14"/>
        </w:numPr>
        <w:spacing w:before="0"/>
        <w:rPr>
          <w:rStyle w:val="IntenseEmphasis"/>
          <w:rFonts w:ascii="Arial" w:hAnsi="Arial" w:cs="Arial"/>
          <w:b w:val="0"/>
          <w:sz w:val="22"/>
        </w:rPr>
      </w:pPr>
      <w:hyperlink w:anchor="_Data_Exchange_home" w:history="1">
        <w:r w:rsidR="00777BAE" w:rsidRPr="006404E2">
          <w:rPr>
            <w:rStyle w:val="Hyperlink"/>
            <w:rFonts w:ascii="Arial" w:hAnsi="Arial" w:cs="Arial"/>
            <w:sz w:val="22"/>
          </w:rPr>
          <w:t>Data Exchange home page</w:t>
        </w:r>
      </w:hyperlink>
    </w:p>
    <w:p w:rsidR="00777BAE" w:rsidRDefault="0036416C" w:rsidP="00777BAE">
      <w:pPr>
        <w:pStyle w:val="NormalIndented"/>
        <w:numPr>
          <w:ilvl w:val="0"/>
          <w:numId w:val="14"/>
        </w:numPr>
        <w:spacing w:before="0"/>
        <w:rPr>
          <w:rStyle w:val="IntenseEmphasis"/>
          <w:rFonts w:ascii="Arial" w:hAnsi="Arial" w:cs="Arial"/>
          <w:b w:val="0"/>
          <w:sz w:val="22"/>
        </w:rPr>
      </w:pPr>
      <w:hyperlink w:anchor="_Navigation_within_the" w:history="1">
        <w:r w:rsidR="00013D32" w:rsidRPr="00500EB4">
          <w:rPr>
            <w:rStyle w:val="Hyperlink"/>
            <w:rFonts w:ascii="Arial" w:hAnsi="Arial" w:cs="Arial"/>
            <w:sz w:val="22"/>
          </w:rPr>
          <w:t>Navigation within the different screens</w:t>
        </w:r>
      </w:hyperlink>
    </w:p>
    <w:p w:rsidR="00777BAE" w:rsidRPr="00500EB4" w:rsidRDefault="00500EB4" w:rsidP="00360DF0">
      <w:pPr>
        <w:pStyle w:val="NormalIndented"/>
        <w:numPr>
          <w:ilvl w:val="0"/>
          <w:numId w:val="14"/>
        </w:numPr>
        <w:spacing w:before="0" w:after="120"/>
        <w:rPr>
          <w:rStyle w:val="Hyperlink"/>
          <w:rFonts w:ascii="Arial" w:hAnsi="Arial" w:cs="Arial"/>
          <w:sz w:val="22"/>
        </w:rPr>
      </w:pPr>
      <w:r>
        <w:rPr>
          <w:rStyle w:val="Hyperlink"/>
          <w:rFonts w:ascii="Arial" w:hAnsi="Arial" w:cs="Arial"/>
          <w:sz w:val="22"/>
        </w:rPr>
        <w:fldChar w:fldCharType="begin"/>
      </w:r>
      <w:r>
        <w:rPr>
          <w:rStyle w:val="Hyperlink"/>
          <w:rFonts w:ascii="Arial" w:hAnsi="Arial" w:cs="Arial"/>
          <w:sz w:val="22"/>
        </w:rPr>
        <w:instrText xml:space="preserve"> HYPERLINK  \l "_Buttons_and_icons" </w:instrText>
      </w:r>
      <w:r>
        <w:rPr>
          <w:rStyle w:val="Hyperlink"/>
          <w:rFonts w:ascii="Arial" w:hAnsi="Arial" w:cs="Arial"/>
          <w:sz w:val="22"/>
        </w:rPr>
        <w:fldChar w:fldCharType="separate"/>
      </w:r>
      <w:r w:rsidR="00777BAE" w:rsidRPr="00500EB4">
        <w:rPr>
          <w:rStyle w:val="Hyperlink"/>
          <w:rFonts w:ascii="Arial" w:hAnsi="Arial" w:cs="Arial"/>
          <w:sz w:val="22"/>
        </w:rPr>
        <w:t>Buttons and icons</w:t>
      </w:r>
    </w:p>
    <w:bookmarkStart w:id="1" w:name="_Data_Exchange_home"/>
    <w:bookmarkEnd w:id="1"/>
    <w:p w:rsidR="005D59A8" w:rsidRPr="00360DF0" w:rsidRDefault="00500EB4" w:rsidP="00360DF0">
      <w:pPr>
        <w:pStyle w:val="Heading3"/>
        <w:spacing w:before="120" w:after="120"/>
        <w:rPr>
          <w:rStyle w:val="IntenseEmphasis"/>
          <w:rFonts w:ascii="Arial" w:hAnsi="Arial" w:cs="Arial"/>
          <w:b/>
          <w:bCs/>
          <w:sz w:val="26"/>
          <w:szCs w:val="26"/>
        </w:rPr>
      </w:pPr>
      <w:r>
        <w:rPr>
          <w:rStyle w:val="Hyperlink"/>
          <w:rFonts w:ascii="Arial" w:eastAsiaTheme="minorHAnsi" w:hAnsi="Arial" w:cs="Arial"/>
          <w:b w:val="0"/>
          <w:bCs w:val="0"/>
          <w:sz w:val="22"/>
        </w:rPr>
        <w:fldChar w:fldCharType="end"/>
      </w:r>
      <w:r w:rsidR="005D59A8" w:rsidRPr="004F4C82">
        <w:rPr>
          <w:rFonts w:ascii="Arial" w:hAnsi="Arial" w:cs="Arial"/>
          <w:sz w:val="26"/>
          <w:szCs w:val="26"/>
        </w:rPr>
        <w:t>Data Exchange home page</w:t>
      </w:r>
    </w:p>
    <w:p w:rsidR="002B081C" w:rsidRPr="00DB31DB" w:rsidRDefault="002B081C" w:rsidP="002B081C">
      <w:pPr>
        <w:pStyle w:val="NormalIndented"/>
        <w:spacing w:before="0"/>
        <w:ind w:left="0"/>
        <w:rPr>
          <w:rStyle w:val="IntenseEmphasis"/>
          <w:rFonts w:ascii="Arial" w:hAnsi="Arial" w:cs="Arial"/>
          <w:b w:val="0"/>
          <w:i/>
          <w:sz w:val="22"/>
        </w:rPr>
      </w:pPr>
      <w:r w:rsidRPr="00DB31DB">
        <w:rPr>
          <w:rStyle w:val="IntenseEmphasis"/>
          <w:rFonts w:ascii="Arial" w:hAnsi="Arial" w:cs="Arial"/>
          <w:b w:val="0"/>
          <w:sz w:val="22"/>
        </w:rPr>
        <w:t xml:space="preserve">The home page of the Data Exchange web-based portal has </w:t>
      </w:r>
      <w:r w:rsidR="00013D32">
        <w:rPr>
          <w:rStyle w:val="IntenseEmphasis"/>
          <w:rFonts w:ascii="Arial" w:hAnsi="Arial" w:cs="Arial"/>
          <w:b w:val="0"/>
          <w:sz w:val="22"/>
        </w:rPr>
        <w:t xml:space="preserve">a number of </w:t>
      </w:r>
      <w:r w:rsidRPr="00DB31DB">
        <w:rPr>
          <w:rStyle w:val="IntenseEmphasis"/>
          <w:rFonts w:ascii="Arial" w:hAnsi="Arial" w:cs="Arial"/>
          <w:b w:val="0"/>
          <w:sz w:val="22"/>
        </w:rPr>
        <w:t xml:space="preserve">separate </w:t>
      </w:r>
      <w:r w:rsidR="00013D32">
        <w:rPr>
          <w:rStyle w:val="IntenseEmphasis"/>
          <w:rFonts w:ascii="Arial" w:hAnsi="Arial" w:cs="Arial"/>
          <w:b w:val="0"/>
          <w:sz w:val="22"/>
        </w:rPr>
        <w:t>action tiles</w:t>
      </w:r>
      <w:r w:rsidR="006404E2">
        <w:rPr>
          <w:rStyle w:val="IntenseEmphasis"/>
          <w:rFonts w:ascii="Arial" w:hAnsi="Arial" w:cs="Arial"/>
          <w:b w:val="0"/>
          <w:sz w:val="22"/>
        </w:rPr>
        <w:t>. Refer Figure 1.</w:t>
      </w:r>
    </w:p>
    <w:p w:rsidR="001617A3" w:rsidRPr="001617A3" w:rsidRDefault="001617A3" w:rsidP="00294A28">
      <w:pPr>
        <w:pStyle w:val="NormalIndented"/>
        <w:numPr>
          <w:ilvl w:val="0"/>
          <w:numId w:val="1"/>
        </w:numPr>
        <w:rPr>
          <w:rStyle w:val="IntenseEmphasis"/>
          <w:rFonts w:ascii="Arial" w:hAnsi="Arial" w:cs="Arial"/>
          <w:b w:val="0"/>
          <w:sz w:val="22"/>
        </w:rPr>
      </w:pPr>
      <w:r w:rsidRPr="001617A3">
        <w:rPr>
          <w:rStyle w:val="IntenseEmphasis"/>
          <w:rFonts w:ascii="Arial" w:hAnsi="Arial" w:cs="Arial"/>
          <w:sz w:val="22"/>
        </w:rPr>
        <w:t>Go to</w:t>
      </w:r>
      <w:r w:rsidRPr="001617A3">
        <w:rPr>
          <w:rStyle w:val="IntenseEmphasis"/>
          <w:rFonts w:ascii="Arial" w:hAnsi="Arial" w:cs="Arial"/>
          <w:b w:val="0"/>
          <w:sz w:val="22"/>
        </w:rPr>
        <w:t xml:space="preserve"> – </w:t>
      </w:r>
      <w:r>
        <w:rPr>
          <w:rStyle w:val="IntenseEmphasis"/>
          <w:rFonts w:ascii="Arial" w:hAnsi="Arial" w:cs="Arial"/>
          <w:b w:val="0"/>
          <w:sz w:val="22"/>
        </w:rPr>
        <w:t xml:space="preserve">search for </w:t>
      </w:r>
      <w:r w:rsidRPr="001617A3">
        <w:rPr>
          <w:rStyle w:val="IntenseEmphasis"/>
          <w:rFonts w:ascii="Arial" w:hAnsi="Arial" w:cs="Arial"/>
          <w:b w:val="0"/>
          <w:sz w:val="22"/>
        </w:rPr>
        <w:t>clients, cases and sessions</w:t>
      </w:r>
    </w:p>
    <w:p w:rsidR="00294A28" w:rsidRPr="00DB31DB" w:rsidRDefault="00294A28" w:rsidP="00294A28">
      <w:pPr>
        <w:pStyle w:val="NormalIndented"/>
        <w:numPr>
          <w:ilvl w:val="0"/>
          <w:numId w:val="1"/>
        </w:numPr>
        <w:rPr>
          <w:rStyle w:val="IntenseEmphasis"/>
          <w:rFonts w:ascii="Arial" w:hAnsi="Arial" w:cs="Arial"/>
          <w:b w:val="0"/>
          <w:i/>
          <w:sz w:val="22"/>
        </w:rPr>
      </w:pPr>
      <w:r w:rsidRPr="005627B7">
        <w:rPr>
          <w:rStyle w:val="IntenseEmphasis"/>
          <w:rFonts w:ascii="Arial" w:hAnsi="Arial" w:cs="Arial"/>
          <w:sz w:val="22"/>
        </w:rPr>
        <w:t>Find</w:t>
      </w:r>
      <w:r w:rsidRPr="00DB31DB">
        <w:rPr>
          <w:rStyle w:val="IntenseEmphasis"/>
          <w:rFonts w:ascii="Arial" w:hAnsi="Arial" w:cs="Arial"/>
          <w:b w:val="0"/>
          <w:sz w:val="22"/>
        </w:rPr>
        <w:t xml:space="preserve"> </w:t>
      </w:r>
      <w:r w:rsidR="00013D32">
        <w:rPr>
          <w:rStyle w:val="IntenseEmphasis"/>
          <w:rFonts w:ascii="Arial" w:hAnsi="Arial" w:cs="Arial"/>
          <w:b w:val="0"/>
          <w:sz w:val="22"/>
        </w:rPr>
        <w:t xml:space="preserve">action tile </w:t>
      </w:r>
      <w:r w:rsidR="00731D6C">
        <w:rPr>
          <w:rStyle w:val="IntenseEmphasis"/>
          <w:rFonts w:ascii="Arial" w:hAnsi="Arial" w:cs="Arial"/>
          <w:b w:val="0"/>
          <w:sz w:val="22"/>
        </w:rPr>
        <w:t>–</w:t>
      </w:r>
      <w:r>
        <w:rPr>
          <w:rStyle w:val="IntenseEmphasis"/>
          <w:rFonts w:ascii="Arial" w:hAnsi="Arial" w:cs="Arial"/>
          <w:b w:val="0"/>
          <w:sz w:val="22"/>
        </w:rPr>
        <w:t xml:space="preserve"> </w:t>
      </w:r>
      <w:r w:rsidR="00731D6C">
        <w:rPr>
          <w:rStyle w:val="IntenseEmphasis"/>
          <w:rFonts w:ascii="Arial" w:hAnsi="Arial" w:cs="Arial"/>
          <w:b w:val="0"/>
          <w:sz w:val="22"/>
        </w:rPr>
        <w:t>clients and cases</w:t>
      </w:r>
    </w:p>
    <w:p w:rsidR="00731D6C" w:rsidRPr="00731D6C" w:rsidRDefault="00731D6C" w:rsidP="00294A28">
      <w:pPr>
        <w:pStyle w:val="NormalIndented"/>
        <w:numPr>
          <w:ilvl w:val="0"/>
          <w:numId w:val="1"/>
        </w:numPr>
        <w:rPr>
          <w:rStyle w:val="IntenseEmphasis"/>
          <w:rFonts w:ascii="Arial" w:hAnsi="Arial" w:cs="Arial"/>
          <w:b w:val="0"/>
          <w:sz w:val="22"/>
        </w:rPr>
      </w:pPr>
      <w:r w:rsidRPr="00731D6C">
        <w:rPr>
          <w:rStyle w:val="IntenseEmphasis"/>
          <w:rFonts w:ascii="Arial" w:hAnsi="Arial" w:cs="Arial"/>
          <w:sz w:val="22"/>
        </w:rPr>
        <w:t>View</w:t>
      </w:r>
      <w:r>
        <w:rPr>
          <w:rStyle w:val="IntenseEmphasis"/>
          <w:rFonts w:ascii="Arial" w:hAnsi="Arial" w:cs="Arial"/>
          <w:b w:val="0"/>
          <w:sz w:val="22"/>
        </w:rPr>
        <w:t xml:space="preserve"> </w:t>
      </w:r>
      <w:r w:rsidR="00013D32">
        <w:rPr>
          <w:rStyle w:val="IntenseEmphasis"/>
          <w:rFonts w:ascii="Arial" w:hAnsi="Arial" w:cs="Arial"/>
          <w:b w:val="0"/>
          <w:sz w:val="22"/>
        </w:rPr>
        <w:t xml:space="preserve">action tile </w:t>
      </w:r>
      <w:r>
        <w:rPr>
          <w:rStyle w:val="IntenseEmphasis"/>
          <w:rFonts w:ascii="Arial" w:hAnsi="Arial" w:cs="Arial"/>
          <w:b w:val="0"/>
          <w:sz w:val="22"/>
        </w:rPr>
        <w:t>– SCORE assessments</w:t>
      </w:r>
    </w:p>
    <w:p w:rsidR="00294A28" w:rsidRPr="00DB31DB" w:rsidRDefault="00294A28" w:rsidP="00294A28">
      <w:pPr>
        <w:pStyle w:val="NormalIndented"/>
        <w:numPr>
          <w:ilvl w:val="0"/>
          <w:numId w:val="1"/>
        </w:numPr>
        <w:rPr>
          <w:rStyle w:val="IntenseEmphasis"/>
          <w:rFonts w:ascii="Arial" w:hAnsi="Arial" w:cs="Arial"/>
          <w:b w:val="0"/>
          <w:i/>
          <w:sz w:val="22"/>
        </w:rPr>
      </w:pPr>
      <w:r w:rsidRPr="005627B7">
        <w:rPr>
          <w:rStyle w:val="IntenseEmphasis"/>
          <w:rFonts w:ascii="Arial" w:hAnsi="Arial" w:cs="Arial"/>
          <w:sz w:val="22"/>
        </w:rPr>
        <w:t>Add</w:t>
      </w:r>
      <w:r w:rsidRPr="00DB31DB">
        <w:rPr>
          <w:rStyle w:val="IntenseEmphasis"/>
          <w:rFonts w:ascii="Arial" w:hAnsi="Arial" w:cs="Arial"/>
          <w:b w:val="0"/>
          <w:sz w:val="22"/>
        </w:rPr>
        <w:t xml:space="preserve"> </w:t>
      </w:r>
      <w:r w:rsidR="00013D32">
        <w:rPr>
          <w:rStyle w:val="IntenseEmphasis"/>
          <w:rFonts w:ascii="Arial" w:hAnsi="Arial" w:cs="Arial"/>
          <w:b w:val="0"/>
          <w:sz w:val="22"/>
        </w:rPr>
        <w:t xml:space="preserve">action tiles </w:t>
      </w:r>
      <w:r w:rsidR="00731D6C">
        <w:rPr>
          <w:rStyle w:val="IntenseEmphasis"/>
          <w:rFonts w:ascii="Arial" w:hAnsi="Arial" w:cs="Arial"/>
          <w:b w:val="0"/>
          <w:sz w:val="22"/>
        </w:rPr>
        <w:t>–</w:t>
      </w:r>
      <w:r>
        <w:rPr>
          <w:rStyle w:val="IntenseEmphasis"/>
          <w:rFonts w:ascii="Arial" w:hAnsi="Arial" w:cs="Arial"/>
          <w:b w:val="0"/>
          <w:sz w:val="22"/>
        </w:rPr>
        <w:t xml:space="preserve"> </w:t>
      </w:r>
      <w:r w:rsidR="00731D6C">
        <w:rPr>
          <w:rStyle w:val="IntenseEmphasis"/>
          <w:rFonts w:ascii="Arial" w:hAnsi="Arial" w:cs="Arial"/>
          <w:b w:val="0"/>
          <w:sz w:val="22"/>
        </w:rPr>
        <w:t xml:space="preserve">clients, cases, </w:t>
      </w:r>
      <w:r w:rsidRPr="00DB31DB">
        <w:rPr>
          <w:rStyle w:val="IntenseEmphasis"/>
          <w:rFonts w:ascii="Arial" w:hAnsi="Arial" w:cs="Arial"/>
          <w:b w:val="0"/>
          <w:sz w:val="22"/>
        </w:rPr>
        <w:t>sessions</w:t>
      </w:r>
      <w:r w:rsidR="00731D6C">
        <w:rPr>
          <w:rStyle w:val="IntenseEmphasis"/>
          <w:rFonts w:ascii="Arial" w:hAnsi="Arial" w:cs="Arial"/>
          <w:b w:val="0"/>
          <w:sz w:val="22"/>
        </w:rPr>
        <w:t xml:space="preserve"> and SCORE assessments</w:t>
      </w:r>
    </w:p>
    <w:p w:rsidR="00294A28" w:rsidRPr="00DB31DB" w:rsidRDefault="00294A28" w:rsidP="00294A28">
      <w:pPr>
        <w:pStyle w:val="NormalIndented"/>
        <w:numPr>
          <w:ilvl w:val="0"/>
          <w:numId w:val="1"/>
        </w:numPr>
        <w:rPr>
          <w:rStyle w:val="IntenseEmphasis"/>
          <w:rFonts w:ascii="Arial" w:hAnsi="Arial" w:cs="Arial"/>
          <w:b w:val="0"/>
          <w:i/>
          <w:sz w:val="22"/>
        </w:rPr>
      </w:pPr>
      <w:r w:rsidRPr="005627B7">
        <w:rPr>
          <w:rStyle w:val="IntenseEmphasis"/>
          <w:rFonts w:ascii="Arial" w:hAnsi="Arial" w:cs="Arial"/>
          <w:sz w:val="22"/>
        </w:rPr>
        <w:t>My Organisation</w:t>
      </w:r>
      <w:r w:rsidRPr="00DB31DB">
        <w:rPr>
          <w:rStyle w:val="IntenseEmphasis"/>
          <w:rFonts w:ascii="Arial" w:hAnsi="Arial" w:cs="Arial"/>
          <w:b w:val="0"/>
          <w:sz w:val="22"/>
        </w:rPr>
        <w:t xml:space="preserve"> – access for </w:t>
      </w:r>
      <w:r w:rsidR="001617A3">
        <w:rPr>
          <w:rStyle w:val="IntenseEmphasis"/>
          <w:rFonts w:ascii="Arial" w:hAnsi="Arial" w:cs="Arial"/>
          <w:b w:val="0"/>
          <w:sz w:val="22"/>
        </w:rPr>
        <w:t>Data Exchange Organisation a</w:t>
      </w:r>
      <w:r w:rsidRPr="00DB31DB">
        <w:rPr>
          <w:rStyle w:val="IntenseEmphasis"/>
          <w:rFonts w:ascii="Arial" w:hAnsi="Arial" w:cs="Arial"/>
          <w:b w:val="0"/>
          <w:sz w:val="22"/>
        </w:rPr>
        <w:t>dministrators only</w:t>
      </w:r>
    </w:p>
    <w:p w:rsidR="00294A28" w:rsidRPr="00DB31DB" w:rsidRDefault="00294A28" w:rsidP="00294A28">
      <w:pPr>
        <w:pStyle w:val="NormalIndented"/>
        <w:numPr>
          <w:ilvl w:val="0"/>
          <w:numId w:val="1"/>
        </w:numPr>
        <w:rPr>
          <w:rStyle w:val="IntenseEmphasis"/>
          <w:rFonts w:ascii="Arial" w:hAnsi="Arial" w:cs="Arial"/>
          <w:b w:val="0"/>
          <w:i/>
          <w:sz w:val="22"/>
        </w:rPr>
      </w:pPr>
      <w:r w:rsidRPr="005627B7">
        <w:rPr>
          <w:rStyle w:val="IntenseEmphasis"/>
          <w:rFonts w:ascii="Arial" w:hAnsi="Arial" w:cs="Arial"/>
          <w:sz w:val="22"/>
        </w:rPr>
        <w:t>Access MyDEX reports</w:t>
      </w:r>
      <w:r w:rsidRPr="00DB31DB">
        <w:rPr>
          <w:rStyle w:val="IntenseEmphasis"/>
          <w:rFonts w:ascii="Arial" w:hAnsi="Arial" w:cs="Arial"/>
          <w:b w:val="0"/>
          <w:sz w:val="22"/>
        </w:rPr>
        <w:t xml:space="preserve"> – access self-service report functionality for data entered by your organisation</w:t>
      </w:r>
    </w:p>
    <w:p w:rsidR="00294A28" w:rsidRDefault="00294A28" w:rsidP="00294A28">
      <w:pPr>
        <w:spacing w:before="0"/>
        <w:rPr>
          <w:rFonts w:ascii="Arial" w:hAnsi="Arial" w:cs="Arial"/>
          <w:sz w:val="22"/>
        </w:rPr>
      </w:pPr>
    </w:p>
    <w:p w:rsidR="00294A28" w:rsidRPr="00294A28" w:rsidRDefault="00294A28" w:rsidP="00294A28">
      <w:pPr>
        <w:spacing w:before="0"/>
        <w:rPr>
          <w:rFonts w:ascii="Arial" w:hAnsi="Arial" w:cs="Arial"/>
          <w:sz w:val="22"/>
        </w:rPr>
      </w:pPr>
      <w:r w:rsidRPr="00294A28">
        <w:rPr>
          <w:rFonts w:ascii="Arial" w:hAnsi="Arial" w:cs="Arial"/>
          <w:sz w:val="22"/>
        </w:rPr>
        <w:t xml:space="preserve">To access any of these areas, select either the action tile or </w:t>
      </w:r>
      <w:r w:rsidRPr="00294A28">
        <w:rPr>
          <w:rFonts w:ascii="Arial" w:hAnsi="Arial" w:cs="Arial"/>
          <w:color w:val="105964" w:themeColor="background2" w:themeShade="40"/>
          <w:sz w:val="22"/>
          <w:u w:val="single"/>
        </w:rPr>
        <w:t>hyperlink</w:t>
      </w:r>
      <w:r w:rsidRPr="00294A28">
        <w:rPr>
          <w:rFonts w:ascii="Arial" w:hAnsi="Arial" w:cs="Arial"/>
          <w:sz w:val="22"/>
        </w:rPr>
        <w:t>.</w:t>
      </w:r>
      <w:r w:rsidR="005D108F">
        <w:rPr>
          <w:rFonts w:ascii="Arial" w:hAnsi="Arial" w:cs="Arial"/>
          <w:sz w:val="22"/>
        </w:rPr>
        <w:t xml:space="preserve"> To search in the </w:t>
      </w:r>
      <w:r w:rsidR="005D108F" w:rsidRPr="005D108F">
        <w:rPr>
          <w:rFonts w:ascii="Arial" w:hAnsi="Arial" w:cs="Arial"/>
          <w:b/>
          <w:sz w:val="22"/>
        </w:rPr>
        <w:t>Go to</w:t>
      </w:r>
      <w:r w:rsidR="005D108F">
        <w:rPr>
          <w:rFonts w:ascii="Arial" w:hAnsi="Arial" w:cs="Arial"/>
          <w:sz w:val="22"/>
        </w:rPr>
        <w:t xml:space="preserve"> field, simply start typing.</w:t>
      </w:r>
    </w:p>
    <w:p w:rsidR="00DB31DB" w:rsidRDefault="00DB31DB" w:rsidP="00DB31DB">
      <w:pPr>
        <w:pStyle w:val="NormalIndented"/>
        <w:spacing w:before="0" w:after="0"/>
        <w:ind w:left="0"/>
        <w:rPr>
          <w:rStyle w:val="IntenseEmphasis"/>
          <w:sz w:val="16"/>
        </w:rPr>
      </w:pPr>
    </w:p>
    <w:p w:rsidR="00DB31DB" w:rsidRDefault="00DB31DB" w:rsidP="00DB31DB">
      <w:pPr>
        <w:pStyle w:val="NormalIndented"/>
        <w:spacing w:before="0" w:after="0"/>
        <w:ind w:left="0"/>
        <w:rPr>
          <w:rStyle w:val="IntenseEmphasis"/>
          <w:rFonts w:ascii="Arial" w:hAnsi="Arial" w:cs="Arial"/>
          <w:sz w:val="16"/>
        </w:rPr>
      </w:pPr>
      <w:r w:rsidRPr="00294A28">
        <w:rPr>
          <w:rStyle w:val="IntenseEmphasis"/>
          <w:rFonts w:ascii="Arial" w:hAnsi="Arial" w:cs="Arial"/>
          <w:sz w:val="16"/>
        </w:rPr>
        <w:t>Figure 1- Data Exchange home page</w:t>
      </w:r>
    </w:p>
    <w:p w:rsidR="00731D6C" w:rsidRPr="00294A28" w:rsidRDefault="00731D6C" w:rsidP="00DB31DB">
      <w:pPr>
        <w:pStyle w:val="NormalIndented"/>
        <w:spacing w:before="0" w:after="0"/>
        <w:ind w:left="0"/>
        <w:rPr>
          <w:rStyle w:val="IntenseEmphasis"/>
          <w:rFonts w:ascii="Arial" w:hAnsi="Arial" w:cs="Arial"/>
          <w:i/>
          <w:sz w:val="16"/>
        </w:rPr>
      </w:pPr>
      <w:r>
        <w:rPr>
          <w:noProof/>
          <w:lang w:eastAsia="en-AU"/>
        </w:rPr>
        <w:drawing>
          <wp:inline distT="0" distB="0" distL="0" distR="0" wp14:anchorId="47F89DC0" wp14:editId="67379E29">
            <wp:extent cx="5258587" cy="3732662"/>
            <wp:effectExtent l="19050" t="19050" r="18415" b="20320"/>
            <wp:docPr id="8" name="Picture 8" descr="This is a screen shot of the Data Exchange web-based portal home page highlighting 1. the Go to search field, 2. the Find client and case tiles, 3. the View SCORE tile, 4. the Add client, case, session and score tiles, 5. My organisation hyperlinks, 6. the access mydex reports section" title="Data Exchange web-based portal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5111" cy="3737293"/>
                    </a:xfrm>
                    <a:prstGeom prst="rect">
                      <a:avLst/>
                    </a:prstGeom>
                    <a:ln>
                      <a:solidFill>
                        <a:schemeClr val="tx1"/>
                      </a:solidFill>
                    </a:ln>
                  </pic:spPr>
                </pic:pic>
              </a:graphicData>
            </a:graphic>
          </wp:inline>
        </w:drawing>
      </w:r>
    </w:p>
    <w:p w:rsidR="00DB31DB" w:rsidRDefault="00DB31DB" w:rsidP="00DB31DB">
      <w:pPr>
        <w:spacing w:before="0"/>
      </w:pPr>
    </w:p>
    <w:p w:rsidR="00DB31DB" w:rsidRDefault="00DB31DB" w:rsidP="00DB31DB">
      <w:pPr>
        <w:spacing w:before="0"/>
      </w:pPr>
    </w:p>
    <w:p w:rsidR="00DB31DB" w:rsidRPr="00500EB4" w:rsidRDefault="00013D32" w:rsidP="00360DF0">
      <w:pPr>
        <w:pStyle w:val="Heading3"/>
        <w:keepNext/>
        <w:rPr>
          <w:rFonts w:ascii="Arial" w:hAnsi="Arial" w:cs="Arial"/>
          <w:sz w:val="26"/>
          <w:szCs w:val="26"/>
        </w:rPr>
      </w:pPr>
      <w:bookmarkStart w:id="2" w:name="_“I_want_to…”"/>
      <w:bookmarkStart w:id="3" w:name="_Navigation_within_the"/>
      <w:bookmarkEnd w:id="2"/>
      <w:bookmarkEnd w:id="3"/>
      <w:r w:rsidRPr="00500EB4">
        <w:rPr>
          <w:rFonts w:ascii="Arial" w:hAnsi="Arial" w:cs="Arial"/>
          <w:sz w:val="26"/>
          <w:szCs w:val="26"/>
        </w:rPr>
        <w:lastRenderedPageBreak/>
        <w:t>Navigation within the different screens</w:t>
      </w:r>
    </w:p>
    <w:p w:rsidR="00DB31DB" w:rsidRPr="00DB31DB" w:rsidRDefault="00DB31DB" w:rsidP="00DB31DB">
      <w:pPr>
        <w:pStyle w:val="NormalIndented"/>
        <w:ind w:left="0"/>
        <w:rPr>
          <w:rStyle w:val="IntenseEmphasis"/>
          <w:rFonts w:ascii="Arial" w:hAnsi="Arial" w:cs="Arial"/>
          <w:b w:val="0"/>
          <w:i/>
          <w:sz w:val="22"/>
        </w:rPr>
      </w:pPr>
      <w:r w:rsidRPr="00DB31DB">
        <w:rPr>
          <w:rStyle w:val="IntenseEmphasis"/>
          <w:rFonts w:ascii="Arial" w:hAnsi="Arial" w:cs="Arial"/>
          <w:b w:val="0"/>
          <w:sz w:val="22"/>
        </w:rPr>
        <w:t>When you open a record (case, client</w:t>
      </w:r>
      <w:r w:rsidR="00E579DE">
        <w:rPr>
          <w:rStyle w:val="IntenseEmphasis"/>
          <w:rFonts w:ascii="Arial" w:hAnsi="Arial" w:cs="Arial"/>
          <w:b w:val="0"/>
          <w:sz w:val="22"/>
        </w:rPr>
        <w:t>,</w:t>
      </w:r>
      <w:r w:rsidRPr="00DB31DB">
        <w:rPr>
          <w:rStyle w:val="IntenseEmphasis"/>
          <w:rFonts w:ascii="Arial" w:hAnsi="Arial" w:cs="Arial"/>
          <w:b w:val="0"/>
          <w:sz w:val="22"/>
        </w:rPr>
        <w:t xml:space="preserve"> session</w:t>
      </w:r>
      <w:r w:rsidR="00E579DE">
        <w:rPr>
          <w:rStyle w:val="IntenseEmphasis"/>
          <w:rFonts w:ascii="Arial" w:hAnsi="Arial" w:cs="Arial"/>
          <w:b w:val="0"/>
          <w:sz w:val="22"/>
        </w:rPr>
        <w:t xml:space="preserve"> or SCORE</w:t>
      </w:r>
      <w:r w:rsidRPr="00DB31DB">
        <w:rPr>
          <w:rStyle w:val="IntenseEmphasis"/>
          <w:rFonts w:ascii="Arial" w:hAnsi="Arial" w:cs="Arial"/>
          <w:b w:val="0"/>
          <w:sz w:val="22"/>
        </w:rPr>
        <w:t xml:space="preserve">) the "I want to..." box will </w:t>
      </w:r>
      <w:r w:rsidR="005627B7">
        <w:rPr>
          <w:rStyle w:val="IntenseEmphasis"/>
          <w:rFonts w:ascii="Arial" w:hAnsi="Arial" w:cs="Arial"/>
          <w:b w:val="0"/>
          <w:sz w:val="22"/>
        </w:rPr>
        <w:t>display</w:t>
      </w:r>
      <w:r w:rsidRPr="00DB31DB">
        <w:rPr>
          <w:rStyle w:val="IntenseEmphasis"/>
          <w:rFonts w:ascii="Arial" w:hAnsi="Arial" w:cs="Arial"/>
          <w:b w:val="0"/>
          <w:sz w:val="22"/>
        </w:rPr>
        <w:t xml:space="preserve"> on most pages on the right hand side.</w:t>
      </w:r>
      <w:r w:rsidR="006404E2">
        <w:rPr>
          <w:rStyle w:val="IntenseEmphasis"/>
          <w:rFonts w:ascii="Arial" w:hAnsi="Arial" w:cs="Arial"/>
          <w:b w:val="0"/>
          <w:sz w:val="22"/>
        </w:rPr>
        <w:t xml:space="preserve"> Refer Figure 2.</w:t>
      </w:r>
    </w:p>
    <w:p w:rsidR="00DB31DB" w:rsidRPr="00DB31DB" w:rsidRDefault="00DB31DB" w:rsidP="00DB31DB">
      <w:pPr>
        <w:pStyle w:val="NormalIndented"/>
        <w:spacing w:after="0"/>
        <w:ind w:left="0"/>
        <w:rPr>
          <w:rStyle w:val="IntenseEmphasis"/>
          <w:rFonts w:ascii="Arial" w:hAnsi="Arial" w:cs="Arial"/>
          <w:b w:val="0"/>
          <w:i/>
          <w:sz w:val="22"/>
        </w:rPr>
      </w:pPr>
      <w:r w:rsidRPr="00DB31DB">
        <w:rPr>
          <w:rStyle w:val="IntenseEmphasis"/>
          <w:rFonts w:ascii="Arial" w:hAnsi="Arial" w:cs="Arial"/>
          <w:b w:val="0"/>
          <w:sz w:val="22"/>
        </w:rPr>
        <w:t xml:space="preserve">Links in this box are shortcuts to view or update records. There are also administrative functions that are only available to those with </w:t>
      </w:r>
      <w:r w:rsidR="00E579DE">
        <w:rPr>
          <w:rStyle w:val="IntenseEmphasis"/>
          <w:rFonts w:ascii="Arial" w:hAnsi="Arial" w:cs="Arial"/>
          <w:b w:val="0"/>
          <w:sz w:val="22"/>
        </w:rPr>
        <w:t xml:space="preserve">Data Exchange Organisation </w:t>
      </w:r>
      <w:r w:rsidR="007B1402">
        <w:rPr>
          <w:rStyle w:val="IntenseEmphasis"/>
          <w:rFonts w:ascii="Arial" w:hAnsi="Arial" w:cs="Arial"/>
          <w:b w:val="0"/>
          <w:sz w:val="22"/>
        </w:rPr>
        <w:t>administrator</w:t>
      </w:r>
      <w:r w:rsidRPr="00DB31DB">
        <w:rPr>
          <w:rStyle w:val="IntenseEmphasis"/>
          <w:rFonts w:ascii="Arial" w:hAnsi="Arial" w:cs="Arial"/>
          <w:b w:val="0"/>
          <w:sz w:val="22"/>
        </w:rPr>
        <w:t xml:space="preserve"> access.</w:t>
      </w:r>
    </w:p>
    <w:p w:rsidR="005627B7" w:rsidRDefault="00DB31DB" w:rsidP="005627B7">
      <w:pPr>
        <w:pStyle w:val="NormalIndented"/>
        <w:spacing w:before="0" w:after="0"/>
        <w:ind w:left="0"/>
      </w:pPr>
      <w:r w:rsidRPr="009D7057">
        <w:rPr>
          <w:rStyle w:val="IntenseEmphasis"/>
        </w:rPr>
        <w:t xml:space="preserve"> </w:t>
      </w:r>
    </w:p>
    <w:p w:rsidR="005627B7" w:rsidRDefault="005627B7" w:rsidP="00294A28">
      <w:pPr>
        <w:pStyle w:val="Caption"/>
        <w:keepNext/>
        <w:spacing w:before="0" w:after="0"/>
        <w:rPr>
          <w:rFonts w:ascii="Arial" w:hAnsi="Arial" w:cs="Arial"/>
          <w:caps w:val="0"/>
        </w:rPr>
      </w:pPr>
      <w:r w:rsidRPr="005627B7">
        <w:rPr>
          <w:rFonts w:ascii="Arial" w:hAnsi="Arial" w:cs="Arial"/>
          <w:caps w:val="0"/>
        </w:rPr>
        <w:t xml:space="preserve">Figure </w:t>
      </w:r>
      <w:r>
        <w:rPr>
          <w:rFonts w:ascii="Arial" w:hAnsi="Arial" w:cs="Arial"/>
          <w:caps w:val="0"/>
        </w:rPr>
        <w:t xml:space="preserve">2 – </w:t>
      </w:r>
      <w:r w:rsidR="00106B19">
        <w:rPr>
          <w:rFonts w:ascii="Arial" w:hAnsi="Arial" w:cs="Arial"/>
          <w:caps w:val="0"/>
        </w:rPr>
        <w:t>“</w:t>
      </w:r>
      <w:r>
        <w:rPr>
          <w:rFonts w:ascii="Arial" w:hAnsi="Arial" w:cs="Arial"/>
          <w:caps w:val="0"/>
        </w:rPr>
        <w:t xml:space="preserve">I </w:t>
      </w:r>
      <w:r w:rsidR="002B081C">
        <w:rPr>
          <w:rFonts w:ascii="Arial" w:hAnsi="Arial" w:cs="Arial"/>
          <w:caps w:val="0"/>
        </w:rPr>
        <w:t>wa</w:t>
      </w:r>
      <w:r>
        <w:rPr>
          <w:rFonts w:ascii="Arial" w:hAnsi="Arial" w:cs="Arial"/>
          <w:caps w:val="0"/>
        </w:rPr>
        <w:t xml:space="preserve">nt </w:t>
      </w:r>
      <w:r w:rsidR="002B081C">
        <w:rPr>
          <w:rFonts w:ascii="Arial" w:hAnsi="Arial" w:cs="Arial"/>
          <w:caps w:val="0"/>
        </w:rPr>
        <w:t>t</w:t>
      </w:r>
      <w:r>
        <w:rPr>
          <w:rFonts w:ascii="Arial" w:hAnsi="Arial" w:cs="Arial"/>
          <w:caps w:val="0"/>
        </w:rPr>
        <w:t>o…</w:t>
      </w:r>
      <w:r w:rsidR="00106B19">
        <w:rPr>
          <w:rFonts w:ascii="Arial" w:hAnsi="Arial" w:cs="Arial"/>
          <w:caps w:val="0"/>
        </w:rPr>
        <w:t>”</w:t>
      </w:r>
      <w:r>
        <w:rPr>
          <w:rFonts w:ascii="Arial" w:hAnsi="Arial" w:cs="Arial"/>
          <w:caps w:val="0"/>
        </w:rPr>
        <w:t xml:space="preserve"> b</w:t>
      </w:r>
      <w:r w:rsidRPr="005627B7">
        <w:rPr>
          <w:rFonts w:ascii="Arial" w:hAnsi="Arial" w:cs="Arial"/>
          <w:caps w:val="0"/>
        </w:rPr>
        <w:t>ox</w:t>
      </w:r>
    </w:p>
    <w:p w:rsidR="00D67C65" w:rsidRPr="00D67C65" w:rsidRDefault="00D67C65" w:rsidP="001420C2">
      <w:pPr>
        <w:spacing w:before="0"/>
      </w:pPr>
      <w:r>
        <w:rPr>
          <w:noProof/>
          <w:lang w:eastAsia="en-AU"/>
        </w:rPr>
        <w:drawing>
          <wp:inline distT="0" distB="0" distL="0" distR="0" wp14:anchorId="1E1DF2F7" wp14:editId="4219AA66">
            <wp:extent cx="1248770" cy="2124402"/>
            <wp:effectExtent l="19050" t="19050" r="27940" b="9525"/>
            <wp:docPr id="11" name="Picture 11" descr="This is a screen shot of the I want to box found on some of the Data Exchange pages. The box includes Find a client, Find a case, View a client SCORE, Add a client, Add a case, Add a session, Add a clikent SCORE, Manage organisation, Manage users, Reference data, Uploaded files, Go to home page" title="I want t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1042" cy="2145278"/>
                    </a:xfrm>
                    <a:prstGeom prst="rect">
                      <a:avLst/>
                    </a:prstGeom>
                    <a:ln>
                      <a:solidFill>
                        <a:schemeClr val="tx1"/>
                      </a:solidFill>
                    </a:ln>
                  </pic:spPr>
                </pic:pic>
              </a:graphicData>
            </a:graphic>
          </wp:inline>
        </w:drawing>
      </w:r>
    </w:p>
    <w:p w:rsidR="005627B7" w:rsidRDefault="005627B7" w:rsidP="005627B7">
      <w:pPr>
        <w:pStyle w:val="Heading3"/>
        <w:rPr>
          <w:rFonts w:ascii="Arial" w:hAnsi="Arial" w:cs="Arial"/>
          <w:sz w:val="26"/>
          <w:szCs w:val="26"/>
        </w:rPr>
      </w:pPr>
      <w:bookmarkStart w:id="4" w:name="_Buttons_and_icons"/>
      <w:bookmarkEnd w:id="4"/>
      <w:r>
        <w:rPr>
          <w:rFonts w:ascii="Arial" w:hAnsi="Arial" w:cs="Arial"/>
          <w:sz w:val="26"/>
          <w:szCs w:val="26"/>
        </w:rPr>
        <w:t>Buttons and icons</w:t>
      </w:r>
    </w:p>
    <w:p w:rsidR="006404E2" w:rsidRPr="006404E2" w:rsidRDefault="006404E2" w:rsidP="006404E2">
      <w:pPr>
        <w:pStyle w:val="NormalIndented"/>
        <w:ind w:left="0"/>
        <w:rPr>
          <w:b/>
        </w:rPr>
      </w:pPr>
      <w:r>
        <w:rPr>
          <w:rStyle w:val="IntenseEmphasis"/>
          <w:rFonts w:ascii="Arial" w:hAnsi="Arial" w:cs="Arial"/>
          <w:b w:val="0"/>
          <w:sz w:val="22"/>
        </w:rPr>
        <w:t xml:space="preserve">There are a number of buttons and icons used throughout the web-based portal. Table 1 provides a listing of </w:t>
      </w:r>
      <w:r w:rsidR="007B1402">
        <w:rPr>
          <w:rStyle w:val="IntenseEmphasis"/>
          <w:rFonts w:ascii="Arial" w:hAnsi="Arial" w:cs="Arial"/>
          <w:b w:val="0"/>
          <w:sz w:val="22"/>
        </w:rPr>
        <w:t>the common button and icons</w:t>
      </w:r>
      <w:r>
        <w:rPr>
          <w:rStyle w:val="IntenseEmphasis"/>
          <w:rFonts w:ascii="Arial" w:hAnsi="Arial" w:cs="Arial"/>
          <w:b w:val="0"/>
          <w:sz w:val="22"/>
        </w:rPr>
        <w:t>.</w:t>
      </w:r>
      <w:r w:rsidR="00E11764">
        <w:rPr>
          <w:rStyle w:val="IntenseEmphasis"/>
          <w:rFonts w:ascii="Arial" w:hAnsi="Arial" w:cs="Arial"/>
          <w:b w:val="0"/>
          <w:sz w:val="22"/>
        </w:rPr>
        <w:t xml:space="preserve"> Please note  this listing is not exhaustive.</w:t>
      </w:r>
    </w:p>
    <w:p w:rsidR="005627B7" w:rsidRPr="005627B7" w:rsidRDefault="005627B7" w:rsidP="005627B7">
      <w:pPr>
        <w:pStyle w:val="Caption"/>
        <w:spacing w:before="0" w:after="0"/>
        <w:rPr>
          <w:rFonts w:ascii="Arial" w:hAnsi="Arial" w:cs="Arial"/>
        </w:rPr>
      </w:pPr>
      <w:r w:rsidRPr="005627B7">
        <w:rPr>
          <w:rFonts w:ascii="Arial" w:hAnsi="Arial" w:cs="Arial"/>
          <w:caps w:val="0"/>
        </w:rPr>
        <w:t xml:space="preserve">Table </w:t>
      </w:r>
      <w:r w:rsidRPr="005627B7">
        <w:rPr>
          <w:rFonts w:ascii="Arial" w:hAnsi="Arial" w:cs="Arial"/>
        </w:rPr>
        <w:fldChar w:fldCharType="begin"/>
      </w:r>
      <w:r w:rsidRPr="005627B7">
        <w:rPr>
          <w:rFonts w:ascii="Arial" w:hAnsi="Arial" w:cs="Arial"/>
        </w:rPr>
        <w:instrText xml:space="preserve"> SEQ Table \* ARABIC </w:instrText>
      </w:r>
      <w:r w:rsidRPr="005627B7">
        <w:rPr>
          <w:rFonts w:ascii="Arial" w:hAnsi="Arial" w:cs="Arial"/>
        </w:rPr>
        <w:fldChar w:fldCharType="separate"/>
      </w:r>
      <w:r w:rsidR="009637CD">
        <w:rPr>
          <w:rFonts w:ascii="Arial" w:hAnsi="Arial" w:cs="Arial"/>
          <w:noProof/>
        </w:rPr>
        <w:t>1</w:t>
      </w:r>
      <w:r w:rsidRPr="005627B7">
        <w:rPr>
          <w:rFonts w:ascii="Arial" w:hAnsi="Arial" w:cs="Arial"/>
          <w:noProof/>
        </w:rPr>
        <w:fldChar w:fldCharType="end"/>
      </w:r>
      <w:r>
        <w:rPr>
          <w:rFonts w:ascii="Arial" w:hAnsi="Arial" w:cs="Arial"/>
          <w:caps w:val="0"/>
        </w:rPr>
        <w:t xml:space="preserve"> - Data Exchange web-based p</w:t>
      </w:r>
      <w:r w:rsidRPr="005627B7">
        <w:rPr>
          <w:rFonts w:ascii="Arial" w:hAnsi="Arial" w:cs="Arial"/>
          <w:caps w:val="0"/>
        </w:rPr>
        <w:t xml:space="preserve">ortal </w:t>
      </w:r>
      <w:r>
        <w:rPr>
          <w:rFonts w:ascii="Arial" w:hAnsi="Arial" w:cs="Arial"/>
          <w:caps w:val="0"/>
        </w:rPr>
        <w:t>buttons and icons</w:t>
      </w:r>
    </w:p>
    <w:tbl>
      <w:tblPr>
        <w:tblStyle w:val="TableGrid"/>
        <w:tblW w:w="10420" w:type="dxa"/>
        <w:tblInd w:w="108" w:type="dxa"/>
        <w:tblLook w:val="04A0" w:firstRow="1" w:lastRow="0" w:firstColumn="1" w:lastColumn="0" w:noHBand="0" w:noVBand="1"/>
        <w:tblCaption w:val="Table of buttons"/>
        <w:tblDescription w:val="This table shows all the buttons in the DSS Data Exchange and gives a description of each button's function."/>
      </w:tblPr>
      <w:tblGrid>
        <w:gridCol w:w="2796"/>
        <w:gridCol w:w="7624"/>
      </w:tblGrid>
      <w:tr w:rsidR="005627B7" w:rsidRPr="005627B7" w:rsidTr="00C93436">
        <w:trPr>
          <w:tblHeader/>
        </w:trPr>
        <w:tc>
          <w:tcPr>
            <w:tcW w:w="2796" w:type="dxa"/>
            <w:shd w:val="clear" w:color="auto" w:fill="03485B" w:themeFill="accent2" w:themeFillShade="BF"/>
            <w:vAlign w:val="center"/>
          </w:tcPr>
          <w:p w:rsidR="005627B7" w:rsidRPr="005627B7" w:rsidRDefault="005627B7" w:rsidP="005627B7">
            <w:pPr>
              <w:spacing w:after="120" w:line="288" w:lineRule="auto"/>
              <w:rPr>
                <w:rFonts w:ascii="Arial" w:hAnsi="Arial" w:cs="Arial"/>
                <w:b/>
                <w:bCs/>
                <w:sz w:val="22"/>
              </w:rPr>
            </w:pPr>
            <w:r w:rsidRPr="005627B7">
              <w:rPr>
                <w:rFonts w:ascii="Arial" w:hAnsi="Arial" w:cs="Arial"/>
                <w:b/>
                <w:bCs/>
                <w:sz w:val="22"/>
              </w:rPr>
              <w:t>IMAGE</w:t>
            </w:r>
          </w:p>
        </w:tc>
        <w:tc>
          <w:tcPr>
            <w:tcW w:w="7624" w:type="dxa"/>
            <w:shd w:val="clear" w:color="auto" w:fill="03485B" w:themeFill="accent2" w:themeFillShade="BF"/>
            <w:vAlign w:val="center"/>
          </w:tcPr>
          <w:p w:rsidR="005627B7" w:rsidRPr="005627B7" w:rsidRDefault="005627B7" w:rsidP="005627B7">
            <w:pPr>
              <w:spacing w:after="120" w:line="288" w:lineRule="auto"/>
              <w:rPr>
                <w:rFonts w:ascii="Arial" w:hAnsi="Arial" w:cs="Arial"/>
                <w:b/>
                <w:bCs/>
                <w:sz w:val="22"/>
              </w:rPr>
            </w:pPr>
            <w:r w:rsidRPr="005627B7">
              <w:rPr>
                <w:rFonts w:ascii="Arial" w:hAnsi="Arial" w:cs="Arial"/>
                <w:b/>
                <w:bCs/>
                <w:sz w:val="22"/>
              </w:rPr>
              <w:t>DESCRIPTION</w:t>
            </w:r>
          </w:p>
        </w:tc>
      </w:tr>
      <w:tr w:rsidR="007B2760" w:rsidTr="00805119">
        <w:tc>
          <w:tcPr>
            <w:tcW w:w="2796" w:type="dxa"/>
            <w:shd w:val="clear" w:color="auto" w:fill="D9D9D9" w:themeFill="background1" w:themeFillShade="D9"/>
            <w:vAlign w:val="center"/>
          </w:tcPr>
          <w:p w:rsidR="007B2760" w:rsidRDefault="007B2760" w:rsidP="00C93436">
            <w:pPr>
              <w:pStyle w:val="NormalIndented"/>
              <w:ind w:left="0"/>
              <w:jc w:val="center"/>
              <w:rPr>
                <w:noProof/>
                <w:lang w:eastAsia="en-AU"/>
              </w:rPr>
            </w:pPr>
            <w:r>
              <w:rPr>
                <w:noProof/>
                <w:lang w:eastAsia="en-AU"/>
              </w:rPr>
              <w:drawing>
                <wp:inline distT="0" distB="0" distL="0" distR="0" wp14:anchorId="3ED3B6ED" wp14:editId="4E33B629">
                  <wp:extent cx="402609" cy="209577"/>
                  <wp:effectExtent l="19050" t="19050" r="16510" b="19050"/>
                  <wp:docPr id="51" name="Picture 51" descr="This is a screen shot of the add button" title="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183" cy="216643"/>
                          </a:xfrm>
                          <a:prstGeom prst="rect">
                            <a:avLst/>
                          </a:prstGeom>
                          <a:ln>
                            <a:solidFill>
                              <a:schemeClr val="tx1"/>
                            </a:solidFill>
                          </a:ln>
                        </pic:spPr>
                      </pic:pic>
                    </a:graphicData>
                  </a:graphic>
                </wp:inline>
              </w:drawing>
            </w:r>
          </w:p>
        </w:tc>
        <w:tc>
          <w:tcPr>
            <w:tcW w:w="7624" w:type="dxa"/>
            <w:shd w:val="clear" w:color="auto" w:fill="auto"/>
            <w:vAlign w:val="center"/>
          </w:tcPr>
          <w:p w:rsidR="007B2760" w:rsidRDefault="007B2760" w:rsidP="007B2760">
            <w:pPr>
              <w:pStyle w:val="NormalIndented"/>
              <w:ind w:left="0"/>
              <w:rPr>
                <w:rStyle w:val="IntenseEmphasis"/>
                <w:rFonts w:ascii="Arial" w:hAnsi="Arial" w:cs="Arial"/>
                <w:b w:val="0"/>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t>
            </w:r>
            <w:r>
              <w:rPr>
                <w:rStyle w:val="IntenseEmphasis"/>
                <w:rFonts w:ascii="Arial" w:hAnsi="Arial" w:cs="Arial"/>
                <w:b w:val="0"/>
                <w:sz w:val="22"/>
              </w:rPr>
              <w:t>at the Tags field in the Add a client – Client details page</w:t>
            </w:r>
            <w:r w:rsidRPr="005627B7">
              <w:rPr>
                <w:rStyle w:val="IntenseEmphasis"/>
                <w:rFonts w:ascii="Arial" w:hAnsi="Arial" w:cs="Arial"/>
                <w:b w:val="0"/>
                <w:sz w:val="22"/>
              </w:rPr>
              <w:t>.</w:t>
            </w:r>
            <w:r>
              <w:rPr>
                <w:rStyle w:val="IntenseEmphasis"/>
                <w:rFonts w:ascii="Arial" w:hAnsi="Arial" w:cs="Arial"/>
                <w:b w:val="0"/>
                <w:sz w:val="22"/>
              </w:rPr>
              <w:t xml:space="preserve"> Select to add tags to the client record.</w:t>
            </w:r>
          </w:p>
        </w:tc>
      </w:tr>
      <w:tr w:rsidR="001F156E" w:rsidTr="006404E2">
        <w:tc>
          <w:tcPr>
            <w:tcW w:w="2796" w:type="dxa"/>
            <w:shd w:val="clear" w:color="auto" w:fill="D9D9D9" w:themeFill="background1" w:themeFillShade="D9"/>
            <w:vAlign w:val="center"/>
          </w:tcPr>
          <w:p w:rsidR="001F156E" w:rsidRDefault="001F156E" w:rsidP="00C93436">
            <w:pPr>
              <w:pStyle w:val="NormalIndented"/>
              <w:ind w:left="0"/>
              <w:jc w:val="center"/>
              <w:rPr>
                <w:noProof/>
                <w:lang w:eastAsia="en-AU"/>
              </w:rPr>
            </w:pPr>
            <w:r>
              <w:rPr>
                <w:noProof/>
                <w:lang w:eastAsia="en-AU"/>
              </w:rPr>
              <w:drawing>
                <wp:inline distT="0" distB="0" distL="0" distR="0" wp14:anchorId="51EC7F25" wp14:editId="4DE2C240">
                  <wp:extent cx="846161" cy="222388"/>
                  <wp:effectExtent l="19050" t="19050" r="11430" b="25400"/>
                  <wp:docPr id="47" name="Picture 47" descr="This is a screen shot of the Add session button" title="Add sess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4310" cy="232414"/>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1F156E" w:rsidRDefault="001F156E" w:rsidP="001F156E">
            <w:pPr>
              <w:pStyle w:val="NormalIndented"/>
              <w:ind w:left="0"/>
              <w:rPr>
                <w:rStyle w:val="IntenseEmphasis"/>
                <w:rFonts w:ascii="Arial" w:hAnsi="Arial" w:cs="Arial"/>
                <w:b w:val="0"/>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t>
            </w:r>
            <w:r>
              <w:rPr>
                <w:rStyle w:val="IntenseEmphasis"/>
                <w:rFonts w:ascii="Arial" w:hAnsi="Arial" w:cs="Arial"/>
                <w:b w:val="0"/>
                <w:sz w:val="22"/>
              </w:rPr>
              <w:t>at the completed Case details screen</w:t>
            </w:r>
            <w:r w:rsidRPr="005627B7">
              <w:rPr>
                <w:rStyle w:val="IntenseEmphasis"/>
                <w:rFonts w:ascii="Arial" w:hAnsi="Arial" w:cs="Arial"/>
                <w:b w:val="0"/>
                <w:sz w:val="22"/>
              </w:rPr>
              <w:t>.</w:t>
            </w:r>
            <w:r>
              <w:rPr>
                <w:rStyle w:val="IntenseEmphasis"/>
                <w:rFonts w:ascii="Arial" w:hAnsi="Arial" w:cs="Arial"/>
                <w:b w:val="0"/>
                <w:sz w:val="22"/>
              </w:rPr>
              <w:t xml:space="preserve"> Select to add sessions to the case.</w:t>
            </w:r>
          </w:p>
        </w:tc>
      </w:tr>
      <w:tr w:rsidR="005627B7" w:rsidTr="00ED396C">
        <w:tc>
          <w:tcPr>
            <w:tcW w:w="2796" w:type="dxa"/>
            <w:shd w:val="clear" w:color="auto" w:fill="D9D9D9" w:themeFill="background1" w:themeFillShade="D9"/>
            <w:vAlign w:val="center"/>
          </w:tcPr>
          <w:p w:rsidR="005627B7" w:rsidRDefault="005627B7" w:rsidP="00C93436">
            <w:pPr>
              <w:pStyle w:val="NormalIndented"/>
              <w:ind w:left="0"/>
              <w:jc w:val="center"/>
              <w:rPr>
                <w:rStyle w:val="IntenseEmphasis"/>
                <w:b w:val="0"/>
                <w:i/>
              </w:rPr>
            </w:pPr>
            <w:r>
              <w:rPr>
                <w:noProof/>
                <w:lang w:eastAsia="en-AU"/>
              </w:rPr>
              <w:drawing>
                <wp:inline distT="0" distB="0" distL="0" distR="0" wp14:anchorId="11C04AFB" wp14:editId="19094CD0">
                  <wp:extent cx="1432560" cy="182880"/>
                  <wp:effectExtent l="19050" t="19050" r="15240" b="26670"/>
                  <wp:docPr id="26" name="Picture 26" descr="Attach selected clients button" title="Attach selected Cli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32560" cy="182880"/>
                          </a:xfrm>
                          <a:prstGeom prst="rect">
                            <a:avLst/>
                          </a:prstGeom>
                          <a:ln>
                            <a:solidFill>
                              <a:schemeClr val="tx1"/>
                            </a:solidFill>
                          </a:ln>
                        </pic:spPr>
                      </pic:pic>
                    </a:graphicData>
                  </a:graphic>
                </wp:inline>
              </w:drawing>
            </w:r>
          </w:p>
        </w:tc>
        <w:tc>
          <w:tcPr>
            <w:tcW w:w="7624" w:type="dxa"/>
            <w:shd w:val="clear" w:color="auto" w:fill="auto"/>
            <w:vAlign w:val="center"/>
          </w:tcPr>
          <w:p w:rsidR="005627B7" w:rsidRPr="005627B7" w:rsidRDefault="00ED396C" w:rsidP="00C93436">
            <w:pPr>
              <w:pStyle w:val="NormalIndented"/>
              <w:ind w:left="0"/>
              <w:rPr>
                <w:rStyle w:val="IntenseEmphasis"/>
                <w:rFonts w:ascii="Arial" w:hAnsi="Arial" w:cs="Arial"/>
                <w:b w:val="0"/>
                <w:i/>
                <w:sz w:val="22"/>
              </w:rPr>
            </w:pPr>
            <w:r>
              <w:rPr>
                <w:rStyle w:val="IntenseEmphasis"/>
                <w:rFonts w:ascii="Arial" w:hAnsi="Arial" w:cs="Arial"/>
                <w:b w:val="0"/>
                <w:sz w:val="22"/>
              </w:rPr>
              <w:t>Displays</w:t>
            </w:r>
            <w:r w:rsidR="005627B7" w:rsidRPr="005627B7">
              <w:rPr>
                <w:rStyle w:val="IntenseEmphasis"/>
                <w:rFonts w:ascii="Arial" w:hAnsi="Arial" w:cs="Arial"/>
                <w:b w:val="0"/>
                <w:sz w:val="22"/>
              </w:rPr>
              <w:t xml:space="preserve"> when you have completed data entry on a session or case.</w:t>
            </w:r>
          </w:p>
          <w:p w:rsidR="005627B7" w:rsidRPr="005627B7" w:rsidRDefault="005627B7" w:rsidP="002B081C">
            <w:pPr>
              <w:pStyle w:val="NormalIndented"/>
              <w:ind w:left="0"/>
              <w:rPr>
                <w:rStyle w:val="IntenseEmphasis"/>
                <w:rFonts w:ascii="Arial" w:hAnsi="Arial" w:cs="Arial"/>
                <w:b w:val="0"/>
                <w:i/>
                <w:sz w:val="22"/>
              </w:rPr>
            </w:pPr>
            <w:r w:rsidRPr="005627B7">
              <w:rPr>
                <w:rStyle w:val="IntenseEmphasis"/>
                <w:rFonts w:ascii="Arial" w:hAnsi="Arial" w:cs="Arial"/>
                <w:b w:val="0"/>
                <w:sz w:val="22"/>
              </w:rPr>
              <w:t xml:space="preserve">When you select </w:t>
            </w:r>
            <w:r w:rsidR="007B1402">
              <w:rPr>
                <w:rStyle w:val="IntenseEmphasis"/>
                <w:rFonts w:ascii="Arial" w:hAnsi="Arial" w:cs="Arial"/>
                <w:b w:val="0"/>
                <w:sz w:val="22"/>
              </w:rPr>
              <w:t xml:space="preserve">the </w:t>
            </w:r>
            <w:r w:rsidRPr="005627B7">
              <w:rPr>
                <w:rStyle w:val="IntenseEmphasis"/>
                <w:rFonts w:ascii="Arial" w:hAnsi="Arial" w:cs="Arial"/>
                <w:b w:val="0"/>
                <w:sz w:val="22"/>
              </w:rPr>
              <w:t xml:space="preserve">clients you wish to add, </w:t>
            </w:r>
            <w:r w:rsidR="00ED396C">
              <w:rPr>
                <w:rStyle w:val="IntenseEmphasis"/>
                <w:rFonts w:ascii="Arial" w:hAnsi="Arial" w:cs="Arial"/>
                <w:b w:val="0"/>
                <w:sz w:val="22"/>
              </w:rPr>
              <w:t>select</w:t>
            </w:r>
            <w:r w:rsidRPr="005627B7">
              <w:rPr>
                <w:rStyle w:val="IntenseEmphasis"/>
                <w:rFonts w:ascii="Arial" w:hAnsi="Arial" w:cs="Arial"/>
                <w:b w:val="0"/>
                <w:sz w:val="22"/>
              </w:rPr>
              <w:t xml:space="preserve"> the Attach button to add them to the session or case.</w:t>
            </w:r>
          </w:p>
        </w:tc>
      </w:tr>
      <w:tr w:rsidR="005627B7" w:rsidTr="00ED396C">
        <w:tc>
          <w:tcPr>
            <w:tcW w:w="2796" w:type="dxa"/>
            <w:shd w:val="clear" w:color="auto" w:fill="D9D9D9" w:themeFill="background1" w:themeFillShade="D9"/>
            <w:vAlign w:val="center"/>
          </w:tcPr>
          <w:p w:rsidR="005627B7" w:rsidRDefault="005627B7" w:rsidP="00C93436">
            <w:pPr>
              <w:pStyle w:val="NormalIndented"/>
              <w:ind w:left="0"/>
              <w:jc w:val="center"/>
              <w:rPr>
                <w:rStyle w:val="IntenseEmphasis"/>
                <w:b w:val="0"/>
                <w:i/>
              </w:rPr>
            </w:pPr>
            <w:r w:rsidRPr="00FB6235">
              <w:rPr>
                <w:noProof/>
                <w:bdr w:val="single" w:sz="4" w:space="0" w:color="auto"/>
                <w:lang w:eastAsia="en-AU"/>
              </w:rPr>
              <w:drawing>
                <wp:inline distT="0" distB="0" distL="0" distR="0" wp14:anchorId="14D481EF" wp14:editId="37897468">
                  <wp:extent cx="454479" cy="219403"/>
                  <wp:effectExtent l="0" t="0" r="3175" b="9525"/>
                  <wp:docPr id="19" name="Picture 19" descr="Back button of the Web based portal. "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479" cy="219403"/>
                          </a:xfrm>
                          <a:prstGeom prst="rect">
                            <a:avLst/>
                          </a:prstGeom>
                          <a:noFill/>
                          <a:ln>
                            <a:noFill/>
                          </a:ln>
                        </pic:spPr>
                      </pic:pic>
                    </a:graphicData>
                  </a:graphic>
                </wp:inline>
              </w:drawing>
            </w:r>
          </w:p>
        </w:tc>
        <w:tc>
          <w:tcPr>
            <w:tcW w:w="7624" w:type="dxa"/>
            <w:shd w:val="clear" w:color="auto" w:fill="F2F2F2" w:themeFill="background1" w:themeFillShade="F2"/>
            <w:vAlign w:val="center"/>
          </w:tcPr>
          <w:p w:rsidR="005627B7" w:rsidRPr="005627B7" w:rsidRDefault="00ED396C" w:rsidP="00C93436">
            <w:pPr>
              <w:pStyle w:val="NormalIndented"/>
              <w:ind w:left="0"/>
              <w:rPr>
                <w:rStyle w:val="IntenseEmphasis"/>
                <w:rFonts w:ascii="Arial" w:hAnsi="Arial" w:cs="Arial"/>
                <w:b w:val="0"/>
                <w:i/>
                <w:sz w:val="22"/>
              </w:rPr>
            </w:pPr>
            <w:r>
              <w:rPr>
                <w:rStyle w:val="IntenseEmphasis"/>
                <w:rFonts w:ascii="Arial" w:hAnsi="Arial" w:cs="Arial"/>
                <w:b w:val="0"/>
                <w:sz w:val="22"/>
              </w:rPr>
              <w:t>Displays</w:t>
            </w:r>
            <w:r w:rsidR="005627B7" w:rsidRPr="005627B7">
              <w:rPr>
                <w:rStyle w:val="IntenseEmphasis"/>
                <w:rFonts w:ascii="Arial" w:hAnsi="Arial" w:cs="Arial"/>
                <w:b w:val="0"/>
                <w:sz w:val="22"/>
              </w:rPr>
              <w:t xml:space="preserve"> when you have entered data and moved to a new data entry screen.</w:t>
            </w:r>
          </w:p>
          <w:p w:rsidR="005627B7" w:rsidRPr="005627B7" w:rsidRDefault="00ED396C" w:rsidP="002B081C">
            <w:pPr>
              <w:pStyle w:val="NormalIndented"/>
              <w:ind w:left="0"/>
              <w:rPr>
                <w:rStyle w:val="IntenseEmphasis"/>
                <w:rFonts w:ascii="Arial" w:hAnsi="Arial" w:cs="Arial"/>
                <w:b w:val="0"/>
                <w:i/>
                <w:sz w:val="22"/>
              </w:rPr>
            </w:pPr>
            <w:r>
              <w:rPr>
                <w:rStyle w:val="IntenseEmphasis"/>
                <w:rFonts w:ascii="Arial" w:hAnsi="Arial" w:cs="Arial"/>
                <w:b w:val="0"/>
                <w:sz w:val="22"/>
              </w:rPr>
              <w:t>Select</w:t>
            </w:r>
            <w:r w:rsidR="005627B7" w:rsidRPr="005627B7">
              <w:rPr>
                <w:rStyle w:val="IntenseEmphasis"/>
                <w:rFonts w:ascii="Arial" w:hAnsi="Arial" w:cs="Arial"/>
                <w:b w:val="0"/>
                <w:sz w:val="22"/>
              </w:rPr>
              <w:t xml:space="preserve"> </w:t>
            </w:r>
            <w:r>
              <w:rPr>
                <w:rStyle w:val="IntenseEmphasis"/>
                <w:rFonts w:ascii="Arial" w:hAnsi="Arial" w:cs="Arial"/>
                <w:b w:val="0"/>
                <w:sz w:val="22"/>
              </w:rPr>
              <w:t xml:space="preserve">the </w:t>
            </w:r>
            <w:r w:rsidR="005627B7" w:rsidRPr="00ED396C">
              <w:rPr>
                <w:rStyle w:val="IntenseEmphasis"/>
                <w:rFonts w:ascii="Arial" w:hAnsi="Arial" w:cs="Arial"/>
                <w:b w:val="0"/>
                <w:sz w:val="22"/>
              </w:rPr>
              <w:t>Back</w:t>
            </w:r>
            <w:r w:rsidR="005627B7" w:rsidRPr="005627B7">
              <w:rPr>
                <w:rStyle w:val="IntenseEmphasis"/>
                <w:rFonts w:ascii="Arial" w:hAnsi="Arial" w:cs="Arial"/>
                <w:b w:val="0"/>
                <w:sz w:val="22"/>
              </w:rPr>
              <w:t xml:space="preserve"> </w:t>
            </w:r>
            <w:r>
              <w:rPr>
                <w:rStyle w:val="IntenseEmphasis"/>
                <w:rFonts w:ascii="Arial" w:hAnsi="Arial" w:cs="Arial"/>
                <w:b w:val="0"/>
                <w:sz w:val="22"/>
              </w:rPr>
              <w:t xml:space="preserve">button </w:t>
            </w:r>
            <w:r w:rsidR="005627B7" w:rsidRPr="005627B7">
              <w:rPr>
                <w:rStyle w:val="IntenseEmphasis"/>
                <w:rFonts w:ascii="Arial" w:hAnsi="Arial" w:cs="Arial"/>
                <w:b w:val="0"/>
                <w:sz w:val="22"/>
              </w:rPr>
              <w:t>when you need to go back and correct data entered before the record is submitted.</w:t>
            </w:r>
          </w:p>
        </w:tc>
      </w:tr>
      <w:tr w:rsidR="005627B7" w:rsidTr="005627B7">
        <w:tc>
          <w:tcPr>
            <w:tcW w:w="2796" w:type="dxa"/>
            <w:shd w:val="clear" w:color="auto" w:fill="D9D9D9" w:themeFill="background1" w:themeFillShade="D9"/>
            <w:vAlign w:val="center"/>
          </w:tcPr>
          <w:p w:rsidR="005627B7" w:rsidRDefault="005627B7" w:rsidP="00C93436">
            <w:pPr>
              <w:pStyle w:val="NormalIndented"/>
              <w:ind w:left="0"/>
              <w:jc w:val="center"/>
              <w:rPr>
                <w:noProof/>
                <w:lang w:eastAsia="en-AU"/>
              </w:rPr>
            </w:pPr>
            <w:r>
              <w:rPr>
                <w:noProof/>
                <w:lang w:eastAsia="en-AU"/>
              </w:rPr>
              <w:drawing>
                <wp:inline distT="0" distB="0" distL="0" distR="0" wp14:anchorId="2F4397AB" wp14:editId="4F1E4573">
                  <wp:extent cx="1042035" cy="190500"/>
                  <wp:effectExtent l="19050" t="19050" r="24765" b="19050"/>
                  <wp:docPr id="27" name="Picture 27" descr="Date picker icon" title="Date pick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Date picker.PNG"/>
                          <pic:cNvPicPr/>
                        </pic:nvPicPr>
                        <pic:blipFill>
                          <a:blip r:embed="rId14">
                            <a:extLst>
                              <a:ext uri="{28A0092B-C50C-407E-A947-70E740481C1C}">
                                <a14:useLocalDpi xmlns:a14="http://schemas.microsoft.com/office/drawing/2010/main" val="0"/>
                              </a:ext>
                            </a:extLst>
                          </a:blip>
                          <a:stretch>
                            <a:fillRect/>
                          </a:stretch>
                        </pic:blipFill>
                        <pic:spPr>
                          <a:xfrm>
                            <a:off x="0" y="0"/>
                            <a:ext cx="1042035" cy="190500"/>
                          </a:xfrm>
                          <a:prstGeom prst="rect">
                            <a:avLst/>
                          </a:prstGeom>
                          <a:ln>
                            <a:solidFill>
                              <a:schemeClr val="tx1"/>
                            </a:solidFill>
                          </a:ln>
                        </pic:spPr>
                      </pic:pic>
                    </a:graphicData>
                  </a:graphic>
                </wp:inline>
              </w:drawing>
            </w:r>
          </w:p>
        </w:tc>
        <w:tc>
          <w:tcPr>
            <w:tcW w:w="7624" w:type="dxa"/>
            <w:vAlign w:val="center"/>
          </w:tcPr>
          <w:p w:rsidR="005627B7" w:rsidRPr="005627B7" w:rsidRDefault="005627B7" w:rsidP="00C93436">
            <w:pPr>
              <w:pStyle w:val="NormalIndented"/>
              <w:ind w:left="0"/>
              <w:rPr>
                <w:rStyle w:val="IntenseEmphasis"/>
                <w:rFonts w:ascii="Arial" w:hAnsi="Arial" w:cs="Arial"/>
                <w:b w:val="0"/>
                <w:i/>
                <w:sz w:val="22"/>
              </w:rPr>
            </w:pPr>
            <w:r w:rsidRPr="005627B7">
              <w:rPr>
                <w:rStyle w:val="IntenseEmphasis"/>
                <w:rFonts w:ascii="Arial" w:hAnsi="Arial" w:cs="Arial"/>
                <w:b w:val="0"/>
                <w:sz w:val="22"/>
              </w:rPr>
              <w:t xml:space="preserve">The </w:t>
            </w:r>
            <w:r w:rsidR="002B081C">
              <w:rPr>
                <w:rStyle w:val="IntenseEmphasis"/>
                <w:rFonts w:ascii="Arial" w:hAnsi="Arial" w:cs="Arial"/>
                <w:b w:val="0"/>
                <w:sz w:val="22"/>
              </w:rPr>
              <w:t>calendar function</w:t>
            </w:r>
            <w:r w:rsidRPr="005627B7">
              <w:rPr>
                <w:rStyle w:val="IntenseEmphasis"/>
                <w:rFonts w:ascii="Arial" w:hAnsi="Arial" w:cs="Arial"/>
                <w:b w:val="0"/>
                <w:sz w:val="22"/>
              </w:rPr>
              <w:t xml:space="preserve"> can be used when entering dates in any field</w:t>
            </w:r>
            <w:r w:rsidR="007B1402">
              <w:rPr>
                <w:rStyle w:val="IntenseEmphasis"/>
                <w:rFonts w:ascii="Arial" w:hAnsi="Arial" w:cs="Arial"/>
                <w:b w:val="0"/>
                <w:sz w:val="22"/>
              </w:rPr>
              <w:t>,</w:t>
            </w:r>
            <w:r w:rsidRPr="005627B7">
              <w:rPr>
                <w:rStyle w:val="IntenseEmphasis"/>
                <w:rFonts w:ascii="Arial" w:hAnsi="Arial" w:cs="Arial"/>
                <w:b w:val="0"/>
                <w:sz w:val="22"/>
              </w:rPr>
              <w:t xml:space="preserve"> or you can type them.</w:t>
            </w:r>
          </w:p>
          <w:p w:rsidR="005627B7" w:rsidRPr="005627B7" w:rsidRDefault="00ED396C" w:rsidP="00A041E1">
            <w:pPr>
              <w:pStyle w:val="NormalIndented"/>
              <w:numPr>
                <w:ilvl w:val="0"/>
                <w:numId w:val="3"/>
              </w:numPr>
              <w:rPr>
                <w:rStyle w:val="IntenseEmphasis"/>
                <w:rFonts w:ascii="Arial" w:hAnsi="Arial" w:cs="Arial"/>
                <w:b w:val="0"/>
                <w:i/>
                <w:sz w:val="22"/>
              </w:rPr>
            </w:pPr>
            <w:r>
              <w:rPr>
                <w:rStyle w:val="IntenseEmphasis"/>
                <w:rFonts w:ascii="Arial" w:hAnsi="Arial" w:cs="Arial"/>
                <w:b w:val="0"/>
                <w:sz w:val="22"/>
              </w:rPr>
              <w:t>Select</w:t>
            </w:r>
            <w:r w:rsidR="005627B7" w:rsidRPr="005627B7">
              <w:rPr>
                <w:rStyle w:val="IntenseEmphasis"/>
                <w:rFonts w:ascii="Arial" w:hAnsi="Arial" w:cs="Arial"/>
                <w:b w:val="0"/>
                <w:sz w:val="22"/>
              </w:rPr>
              <w:t xml:space="preserve"> the </w:t>
            </w:r>
            <w:r w:rsidR="002B081C">
              <w:rPr>
                <w:rStyle w:val="IntenseEmphasis"/>
                <w:rFonts w:ascii="Arial" w:hAnsi="Arial" w:cs="Arial"/>
                <w:b w:val="0"/>
                <w:sz w:val="22"/>
              </w:rPr>
              <w:t>calendar function</w:t>
            </w:r>
            <w:r w:rsidR="005627B7" w:rsidRPr="005627B7">
              <w:rPr>
                <w:rStyle w:val="IntenseEmphasis"/>
                <w:rFonts w:ascii="Arial" w:hAnsi="Arial" w:cs="Arial"/>
                <w:b w:val="0"/>
                <w:sz w:val="22"/>
              </w:rPr>
              <w:t xml:space="preserve"> icon.</w:t>
            </w:r>
          </w:p>
          <w:p w:rsidR="005627B7" w:rsidRPr="005627B7" w:rsidRDefault="005627B7" w:rsidP="00A041E1">
            <w:pPr>
              <w:pStyle w:val="NormalIndented"/>
              <w:numPr>
                <w:ilvl w:val="0"/>
                <w:numId w:val="4"/>
              </w:numPr>
              <w:rPr>
                <w:rStyle w:val="IntenseEmphasis"/>
                <w:rFonts w:ascii="Arial" w:hAnsi="Arial" w:cs="Arial"/>
                <w:b w:val="0"/>
                <w:i/>
                <w:sz w:val="22"/>
              </w:rPr>
            </w:pPr>
            <w:r w:rsidRPr="005627B7">
              <w:rPr>
                <w:rStyle w:val="IntenseEmphasis"/>
                <w:rFonts w:ascii="Arial" w:hAnsi="Arial" w:cs="Arial"/>
                <w:b w:val="0"/>
                <w:sz w:val="22"/>
              </w:rPr>
              <w:t>Use the arrows to move back and forward through the months.</w:t>
            </w:r>
          </w:p>
          <w:p w:rsidR="005627B7" w:rsidRPr="005627B7" w:rsidRDefault="00ED396C" w:rsidP="00A041E1">
            <w:pPr>
              <w:pStyle w:val="NormalIndented"/>
              <w:numPr>
                <w:ilvl w:val="0"/>
                <w:numId w:val="4"/>
              </w:numPr>
              <w:rPr>
                <w:rStyle w:val="IntenseEmphasis"/>
                <w:rFonts w:ascii="Arial" w:hAnsi="Arial" w:cs="Arial"/>
                <w:b w:val="0"/>
                <w:i/>
                <w:sz w:val="22"/>
              </w:rPr>
            </w:pPr>
            <w:r>
              <w:rPr>
                <w:rStyle w:val="IntenseEmphasis"/>
                <w:rFonts w:ascii="Arial" w:hAnsi="Arial" w:cs="Arial"/>
                <w:b w:val="0"/>
                <w:sz w:val="22"/>
              </w:rPr>
              <w:t>Select</w:t>
            </w:r>
            <w:r w:rsidR="005627B7" w:rsidRPr="005627B7">
              <w:rPr>
                <w:rStyle w:val="IntenseEmphasis"/>
                <w:rFonts w:ascii="Arial" w:hAnsi="Arial" w:cs="Arial"/>
                <w:b w:val="0"/>
                <w:sz w:val="22"/>
              </w:rPr>
              <w:t xml:space="preserve"> the relevant date – the field will be populated with that date.</w:t>
            </w:r>
          </w:p>
        </w:tc>
      </w:tr>
      <w:tr w:rsidR="00804E74" w:rsidTr="00ED396C">
        <w:tc>
          <w:tcPr>
            <w:tcW w:w="2796" w:type="dxa"/>
            <w:shd w:val="clear" w:color="auto" w:fill="D9D9D9" w:themeFill="background1" w:themeFillShade="D9"/>
            <w:vAlign w:val="center"/>
          </w:tcPr>
          <w:p w:rsidR="00804E74" w:rsidRDefault="00804E74" w:rsidP="00C93436">
            <w:pPr>
              <w:pStyle w:val="NormalIndented"/>
              <w:ind w:left="0"/>
              <w:jc w:val="center"/>
              <w:rPr>
                <w:noProof/>
                <w:lang w:eastAsia="en-AU"/>
              </w:rPr>
            </w:pPr>
            <w:r>
              <w:rPr>
                <w:noProof/>
                <w:lang w:eastAsia="en-AU"/>
              </w:rPr>
              <w:drawing>
                <wp:inline distT="0" distB="0" distL="0" distR="0" wp14:anchorId="3F583093" wp14:editId="58738FCF">
                  <wp:extent cx="293426" cy="224802"/>
                  <wp:effectExtent l="19050" t="19050" r="11430" b="22860"/>
                  <wp:docPr id="28" name="Picture 28" descr="This is a screen shot of the case icon." title="Ca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824" cy="235833"/>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804E74" w:rsidRDefault="00804E74"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The Case icon displays to identify a case </w:t>
            </w:r>
            <w:r w:rsidR="00FD6732">
              <w:rPr>
                <w:rStyle w:val="IntenseEmphasis"/>
                <w:rFonts w:ascii="Arial" w:hAnsi="Arial" w:cs="Arial"/>
                <w:b w:val="0"/>
                <w:sz w:val="22"/>
              </w:rPr>
              <w:t>h</w:t>
            </w:r>
            <w:r>
              <w:rPr>
                <w:rStyle w:val="IntenseEmphasis"/>
                <w:rFonts w:ascii="Arial" w:hAnsi="Arial" w:cs="Arial"/>
                <w:b w:val="0"/>
                <w:sz w:val="22"/>
              </w:rPr>
              <w:t>as been created.</w:t>
            </w:r>
          </w:p>
        </w:tc>
      </w:tr>
      <w:tr w:rsidR="00804E74" w:rsidTr="006404E2">
        <w:tc>
          <w:tcPr>
            <w:tcW w:w="2796" w:type="dxa"/>
            <w:shd w:val="clear" w:color="auto" w:fill="D9D9D9" w:themeFill="background1" w:themeFillShade="D9"/>
            <w:vAlign w:val="center"/>
          </w:tcPr>
          <w:p w:rsidR="00804E74" w:rsidRDefault="00804E74" w:rsidP="00C93436">
            <w:pPr>
              <w:pStyle w:val="NormalIndented"/>
              <w:ind w:left="0"/>
              <w:jc w:val="center"/>
              <w:rPr>
                <w:noProof/>
                <w:lang w:eastAsia="en-AU"/>
              </w:rPr>
            </w:pPr>
            <w:r>
              <w:rPr>
                <w:noProof/>
                <w:lang w:eastAsia="en-AU"/>
              </w:rPr>
              <w:drawing>
                <wp:inline distT="0" distB="0" distL="0" distR="0" wp14:anchorId="66C55E12" wp14:editId="2669C5E5">
                  <wp:extent cx="320722" cy="199870"/>
                  <wp:effectExtent l="19050" t="19050" r="22225" b="10160"/>
                  <wp:docPr id="29" name="Picture 29" descr="This is a screen shot of the add a case icon" title="Add a ca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480" cy="206574"/>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804E74" w:rsidRDefault="00804E74"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Select the Add a case icon </w:t>
            </w:r>
            <w:r w:rsidR="001F156E">
              <w:rPr>
                <w:rStyle w:val="IntenseEmphasis"/>
                <w:rFonts w:ascii="Arial" w:hAnsi="Arial" w:cs="Arial"/>
                <w:b w:val="0"/>
                <w:sz w:val="22"/>
              </w:rPr>
              <w:t xml:space="preserve">at the home page </w:t>
            </w:r>
            <w:r>
              <w:rPr>
                <w:rStyle w:val="IntenseEmphasis"/>
                <w:rFonts w:ascii="Arial" w:hAnsi="Arial" w:cs="Arial"/>
                <w:b w:val="0"/>
                <w:sz w:val="22"/>
              </w:rPr>
              <w:t xml:space="preserve">to </w:t>
            </w:r>
            <w:r w:rsidR="00FD6732">
              <w:rPr>
                <w:rStyle w:val="IntenseEmphasis"/>
                <w:rFonts w:ascii="Arial" w:hAnsi="Arial" w:cs="Arial"/>
                <w:b w:val="0"/>
                <w:sz w:val="22"/>
              </w:rPr>
              <w:t xml:space="preserve">create </w:t>
            </w:r>
            <w:r>
              <w:rPr>
                <w:rStyle w:val="IntenseEmphasis"/>
                <w:rFonts w:ascii="Arial" w:hAnsi="Arial" w:cs="Arial"/>
                <w:b w:val="0"/>
                <w:sz w:val="22"/>
              </w:rPr>
              <w:t>a new case</w:t>
            </w:r>
            <w:r w:rsidR="00FD6732">
              <w:rPr>
                <w:rStyle w:val="IntenseEmphasis"/>
                <w:rFonts w:ascii="Arial" w:hAnsi="Arial" w:cs="Arial"/>
                <w:b w:val="0"/>
                <w:sz w:val="22"/>
              </w:rPr>
              <w:t xml:space="preserve"> record</w:t>
            </w:r>
            <w:r>
              <w:rPr>
                <w:rStyle w:val="IntenseEmphasis"/>
                <w:rFonts w:ascii="Arial" w:hAnsi="Arial" w:cs="Arial"/>
                <w:b w:val="0"/>
                <w:sz w:val="22"/>
              </w:rPr>
              <w:t>.</w:t>
            </w:r>
          </w:p>
        </w:tc>
      </w:tr>
      <w:tr w:rsidR="00FD6732" w:rsidTr="00ED396C">
        <w:tc>
          <w:tcPr>
            <w:tcW w:w="2796" w:type="dxa"/>
            <w:shd w:val="clear" w:color="auto" w:fill="D9D9D9" w:themeFill="background1" w:themeFillShade="D9"/>
            <w:vAlign w:val="center"/>
          </w:tcPr>
          <w:p w:rsidR="00FD6732" w:rsidRDefault="00FD6732" w:rsidP="00C93436">
            <w:pPr>
              <w:pStyle w:val="NormalIndented"/>
              <w:ind w:left="0"/>
              <w:jc w:val="center"/>
              <w:rPr>
                <w:noProof/>
                <w:lang w:eastAsia="en-AU"/>
              </w:rPr>
            </w:pPr>
            <w:r>
              <w:rPr>
                <w:noProof/>
                <w:lang w:eastAsia="en-AU"/>
              </w:rPr>
              <w:lastRenderedPageBreak/>
              <w:drawing>
                <wp:inline distT="0" distB="0" distL="0" distR="0" wp14:anchorId="0F9A6CB4" wp14:editId="08EAF8D5">
                  <wp:extent cx="341194" cy="279383"/>
                  <wp:effectExtent l="19050" t="19050" r="20955" b="26035"/>
                  <wp:docPr id="40" name="Picture 40" descr="This is a screen shot of the client icon" title="Cli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361" cy="290984"/>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The Client icon displays to identify a client has been created.</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010D2A34" wp14:editId="7118AED5">
                  <wp:extent cx="371281" cy="259308"/>
                  <wp:effectExtent l="19050" t="19050" r="10160" b="26670"/>
                  <wp:docPr id="43" name="Picture 43" descr="This is a screen shot of the Add a client icon" title="Add a cli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2373" cy="267055"/>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Select the Add a client icon </w:t>
            </w:r>
            <w:r w:rsidR="001F156E">
              <w:rPr>
                <w:rStyle w:val="IntenseEmphasis"/>
                <w:rFonts w:ascii="Arial" w:hAnsi="Arial" w:cs="Arial"/>
                <w:b w:val="0"/>
                <w:sz w:val="22"/>
              </w:rPr>
              <w:t xml:space="preserve">at the home page </w:t>
            </w:r>
            <w:r>
              <w:rPr>
                <w:rStyle w:val="IntenseEmphasis"/>
                <w:rFonts w:ascii="Arial" w:hAnsi="Arial" w:cs="Arial"/>
                <w:b w:val="0"/>
                <w:sz w:val="22"/>
              </w:rPr>
              <w:t>to create a new client record.</w:t>
            </w:r>
          </w:p>
        </w:tc>
      </w:tr>
      <w:tr w:rsidR="001F156E" w:rsidTr="00ED396C">
        <w:tc>
          <w:tcPr>
            <w:tcW w:w="2796" w:type="dxa"/>
            <w:shd w:val="clear" w:color="auto" w:fill="D9D9D9" w:themeFill="background1" w:themeFillShade="D9"/>
            <w:vAlign w:val="center"/>
          </w:tcPr>
          <w:p w:rsidR="001F156E" w:rsidRDefault="001F156E" w:rsidP="00FD6732">
            <w:pPr>
              <w:pStyle w:val="NormalIndented"/>
              <w:ind w:left="0"/>
              <w:jc w:val="center"/>
              <w:rPr>
                <w:noProof/>
                <w:lang w:eastAsia="en-AU"/>
              </w:rPr>
            </w:pPr>
            <w:r>
              <w:rPr>
                <w:noProof/>
                <w:lang w:eastAsia="en-AU"/>
              </w:rPr>
              <w:drawing>
                <wp:inline distT="0" distB="0" distL="0" distR="0" wp14:anchorId="07A1CC8E" wp14:editId="183C4540">
                  <wp:extent cx="808710" cy="184245"/>
                  <wp:effectExtent l="19050" t="19050" r="10795" b="25400"/>
                  <wp:docPr id="49" name="Picture 49" descr="This is a screen shot of the Copy session button" title="Copy sess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711" t="17017" r="5380" b="21783"/>
                          <a:stretch/>
                        </pic:blipFill>
                        <pic:spPr bwMode="auto">
                          <a:xfrm>
                            <a:off x="0" y="0"/>
                            <a:ext cx="817585" cy="18626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7624" w:type="dxa"/>
            <w:shd w:val="clear" w:color="auto" w:fill="F2F2F2" w:themeFill="background1" w:themeFillShade="F2"/>
            <w:vAlign w:val="center"/>
          </w:tcPr>
          <w:p w:rsidR="001F156E" w:rsidRDefault="001F156E" w:rsidP="001F156E">
            <w:pPr>
              <w:pStyle w:val="NormalIndented"/>
              <w:ind w:left="0"/>
              <w:rPr>
                <w:rStyle w:val="IntenseEmphasis"/>
                <w:rFonts w:ascii="Arial" w:hAnsi="Arial" w:cs="Arial"/>
                <w:b w:val="0"/>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t>
            </w:r>
            <w:r>
              <w:rPr>
                <w:rStyle w:val="IntenseEmphasis"/>
                <w:rFonts w:ascii="Arial" w:hAnsi="Arial" w:cs="Arial"/>
                <w:b w:val="0"/>
                <w:sz w:val="22"/>
              </w:rPr>
              <w:t>at the completed Case details screen</w:t>
            </w:r>
            <w:r w:rsidRPr="005627B7">
              <w:rPr>
                <w:rStyle w:val="IntenseEmphasis"/>
                <w:rFonts w:ascii="Arial" w:hAnsi="Arial" w:cs="Arial"/>
                <w:b w:val="0"/>
                <w:sz w:val="22"/>
              </w:rPr>
              <w:t>.</w:t>
            </w:r>
            <w:r>
              <w:rPr>
                <w:rStyle w:val="IntenseEmphasis"/>
                <w:rFonts w:ascii="Arial" w:hAnsi="Arial" w:cs="Arial"/>
                <w:b w:val="0"/>
                <w:sz w:val="22"/>
              </w:rPr>
              <w:t xml:space="preserve"> Select to copy </w:t>
            </w:r>
            <w:r w:rsidR="007B1402">
              <w:rPr>
                <w:rStyle w:val="IntenseEmphasis"/>
                <w:rFonts w:ascii="Arial" w:hAnsi="Arial" w:cs="Arial"/>
                <w:b w:val="0"/>
                <w:sz w:val="22"/>
              </w:rPr>
              <w:t>an existing session(s)</w:t>
            </w:r>
            <w:r>
              <w:rPr>
                <w:rStyle w:val="IntenseEmphasis"/>
                <w:rFonts w:ascii="Arial" w:hAnsi="Arial" w:cs="Arial"/>
                <w:b w:val="0"/>
                <w:sz w:val="22"/>
              </w:rPr>
              <w:t xml:space="preserve"> to the case.</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Pr>
                <w:noProof/>
                <w:lang w:eastAsia="en-AU"/>
              </w:rPr>
              <w:drawing>
                <wp:inline distT="0" distB="0" distL="0" distR="0" wp14:anchorId="5AF80615" wp14:editId="780E3DCD">
                  <wp:extent cx="746760" cy="167640"/>
                  <wp:effectExtent l="19050" t="19050" r="15240" b="22860"/>
                  <wp:docPr id="2" name="Picture 2" descr="Delete Case button" title="Delete Ca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46760" cy="16764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when you view a client, case or session record.</w:t>
            </w:r>
          </w:p>
          <w:p w:rsidR="00FD6732" w:rsidRPr="005627B7" w:rsidRDefault="00FD6732" w:rsidP="00FD6732">
            <w:pPr>
              <w:pStyle w:val="NormalIndented"/>
              <w:numPr>
                <w:ilvl w:val="0"/>
                <w:numId w:val="5"/>
              </w:numPr>
              <w:rPr>
                <w:rStyle w:val="IntenseEmphasis"/>
                <w:rFonts w:ascii="Arial" w:hAnsi="Arial" w:cs="Arial"/>
                <w:b w:val="0"/>
                <w:i/>
                <w:sz w:val="22"/>
              </w:rPr>
            </w:pPr>
            <w:r w:rsidRPr="005627B7">
              <w:rPr>
                <w:rStyle w:val="IntenseEmphasis"/>
                <w:rFonts w:ascii="Arial" w:hAnsi="Arial" w:cs="Arial"/>
                <w:b w:val="0"/>
                <w:sz w:val="22"/>
              </w:rPr>
              <w:t xml:space="preserve">If you create a record in error use the </w:t>
            </w:r>
            <w:r w:rsidRPr="00ED396C">
              <w:rPr>
                <w:rStyle w:val="IntenseEmphasis"/>
                <w:rFonts w:ascii="Arial" w:hAnsi="Arial" w:cs="Arial"/>
                <w:b w:val="0"/>
                <w:sz w:val="22"/>
              </w:rPr>
              <w:t>Delete</w:t>
            </w:r>
            <w:r w:rsidRPr="00ED396C">
              <w:rPr>
                <w:rStyle w:val="IntenseEmphasis"/>
                <w:rFonts w:ascii="Arial" w:hAnsi="Arial" w:cs="Arial"/>
                <w:sz w:val="22"/>
              </w:rPr>
              <w:t xml:space="preserve"> </w:t>
            </w:r>
            <w:r w:rsidRPr="005627B7">
              <w:rPr>
                <w:rStyle w:val="IntenseEmphasis"/>
                <w:rFonts w:ascii="Arial" w:hAnsi="Arial" w:cs="Arial"/>
                <w:b w:val="0"/>
                <w:sz w:val="22"/>
              </w:rPr>
              <w:t>button to remove the record.</w:t>
            </w:r>
          </w:p>
          <w:p w:rsidR="00FD6732" w:rsidRPr="005627B7" w:rsidRDefault="00FD6732" w:rsidP="00FD6732">
            <w:pPr>
              <w:pStyle w:val="NormalIndented"/>
              <w:numPr>
                <w:ilvl w:val="0"/>
                <w:numId w:val="5"/>
              </w:numPr>
              <w:rPr>
                <w:rStyle w:val="IntenseEmphasis"/>
                <w:rFonts w:ascii="Arial" w:hAnsi="Arial" w:cs="Arial"/>
                <w:b w:val="0"/>
                <w:i/>
                <w:sz w:val="22"/>
              </w:rPr>
            </w:pPr>
            <w:r>
              <w:rPr>
                <w:rStyle w:val="IntenseEmphasis"/>
                <w:rFonts w:ascii="Arial" w:hAnsi="Arial" w:cs="Arial"/>
                <w:b w:val="0"/>
                <w:sz w:val="22"/>
              </w:rPr>
              <w:t>You must remove SCORE assessments before deleting sessions, and sessions before deleting cases. Any data for a previous reporting period cannot be deleted</w:t>
            </w:r>
            <w:r w:rsidRPr="005627B7">
              <w:rPr>
                <w:rStyle w:val="IntenseEmphasis"/>
                <w:rFonts w:ascii="Arial" w:hAnsi="Arial" w:cs="Arial"/>
                <w:b w:val="0"/>
                <w:sz w:val="22"/>
              </w:rPr>
              <w:t>.</w:t>
            </w:r>
          </w:p>
        </w:tc>
      </w:tr>
      <w:tr w:rsidR="00FD6732" w:rsidTr="006404E2">
        <w:tc>
          <w:tcPr>
            <w:tcW w:w="2796" w:type="dxa"/>
            <w:shd w:val="clear" w:color="auto" w:fill="D9D9D9" w:themeFill="background1" w:themeFillShade="D9"/>
            <w:vAlign w:val="center"/>
          </w:tcPr>
          <w:p w:rsidR="00FD6732" w:rsidRPr="00ED396C" w:rsidRDefault="00FD6732" w:rsidP="00FD6732">
            <w:pPr>
              <w:pStyle w:val="NormalIndented"/>
              <w:ind w:left="0"/>
              <w:jc w:val="center"/>
              <w:rPr>
                <w:noProof/>
                <w:lang w:eastAsia="en-AU"/>
              </w:rPr>
            </w:pPr>
            <w:r w:rsidRPr="00ED396C">
              <w:rPr>
                <w:noProof/>
                <w:lang w:eastAsia="en-AU"/>
              </w:rPr>
              <w:drawing>
                <wp:inline distT="0" distB="0" distL="0" distR="0" wp14:anchorId="5565CA12" wp14:editId="3D060442">
                  <wp:extent cx="287655" cy="343535"/>
                  <wp:effectExtent l="19050" t="19050" r="17145" b="18415"/>
                  <wp:docPr id="41" name="Picture 41" descr="Delete icon" title="Dele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Delete icon.PNG"/>
                          <pic:cNvPicPr/>
                        </pic:nvPicPr>
                        <pic:blipFill>
                          <a:blip r:embed="rId21">
                            <a:extLst>
                              <a:ext uri="{28A0092B-C50C-407E-A947-70E740481C1C}">
                                <a14:useLocalDpi xmlns:a14="http://schemas.microsoft.com/office/drawing/2010/main" val="0"/>
                              </a:ext>
                            </a:extLst>
                          </a:blip>
                          <a:stretch>
                            <a:fillRect/>
                          </a:stretch>
                        </pic:blipFill>
                        <pic:spPr>
                          <a:xfrm>
                            <a:off x="0" y="0"/>
                            <a:ext cx="287655" cy="343535"/>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Pr="00ED396C" w:rsidRDefault="00FD6732" w:rsidP="00FD6732">
            <w:pPr>
              <w:pStyle w:val="NormalIndented"/>
              <w:ind w:left="0"/>
              <w:rPr>
                <w:rStyle w:val="IntenseEmphasis"/>
                <w:rFonts w:ascii="Arial" w:hAnsi="Arial" w:cs="Arial"/>
                <w:b w:val="0"/>
                <w:i/>
                <w:sz w:val="22"/>
              </w:rPr>
            </w:pPr>
            <w:r w:rsidRPr="00ED396C">
              <w:rPr>
                <w:rStyle w:val="IntenseEmphasis"/>
                <w:rFonts w:ascii="Arial" w:hAnsi="Arial" w:cs="Arial"/>
                <w:b w:val="0"/>
                <w:sz w:val="22"/>
              </w:rPr>
              <w:t>The Delete icon displays on a client record when you select to edit a referral or SCORE for a session.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2ADE2B26" wp14:editId="282A1C1C">
                  <wp:extent cx="1237430" cy="276447"/>
                  <wp:effectExtent l="19050" t="19050" r="20320" b="28575"/>
                  <wp:docPr id="48" name="Picture 48" descr="Drop down box" title="Drop dow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Dropdown.PNG"/>
                          <pic:cNvPicPr/>
                        </pic:nvPicPr>
                        <pic:blipFill>
                          <a:blip r:embed="rId22">
                            <a:extLst>
                              <a:ext uri="{28A0092B-C50C-407E-A947-70E740481C1C}">
                                <a14:useLocalDpi xmlns:a14="http://schemas.microsoft.com/office/drawing/2010/main" val="0"/>
                              </a:ext>
                            </a:extLst>
                          </a:blip>
                          <a:stretch>
                            <a:fillRect/>
                          </a:stretch>
                        </pic:blipFill>
                        <pic:spPr>
                          <a:xfrm>
                            <a:off x="0" y="0"/>
                            <a:ext cx="1237430" cy="276447"/>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6404E2">
            <w:pPr>
              <w:pStyle w:val="NormalIndented"/>
              <w:shd w:val="clear" w:color="auto" w:fill="FFFFFF" w:themeFill="background1"/>
              <w:ind w:left="0"/>
              <w:rPr>
                <w:rStyle w:val="IntenseEmphasis"/>
                <w:rFonts w:ascii="Arial" w:hAnsi="Arial" w:cs="Arial"/>
                <w:b w:val="0"/>
                <w:i/>
                <w:sz w:val="22"/>
              </w:rPr>
            </w:pPr>
            <w:r w:rsidRPr="005627B7">
              <w:rPr>
                <w:rStyle w:val="IntenseEmphasis"/>
                <w:rFonts w:ascii="Arial" w:hAnsi="Arial" w:cs="Arial"/>
                <w:b w:val="0"/>
                <w:sz w:val="22"/>
              </w:rPr>
              <w:t xml:space="preserve">The </w:t>
            </w:r>
            <w:r>
              <w:rPr>
                <w:rStyle w:val="IntenseEmphasis"/>
                <w:rFonts w:ascii="Arial" w:hAnsi="Arial" w:cs="Arial"/>
                <w:b w:val="0"/>
                <w:sz w:val="22"/>
              </w:rPr>
              <w:t>drop d</w:t>
            </w:r>
            <w:r w:rsidRPr="00ED396C">
              <w:rPr>
                <w:rStyle w:val="IntenseEmphasis"/>
                <w:rFonts w:ascii="Arial" w:hAnsi="Arial" w:cs="Arial"/>
                <w:b w:val="0"/>
                <w:sz w:val="22"/>
              </w:rPr>
              <w:t>own</w:t>
            </w:r>
            <w:r w:rsidRPr="005627B7">
              <w:rPr>
                <w:rStyle w:val="IntenseEmphasis"/>
                <w:rFonts w:ascii="Arial" w:hAnsi="Arial" w:cs="Arial"/>
                <w:b w:val="0"/>
                <w:sz w:val="22"/>
              </w:rPr>
              <w:t xml:space="preserve"> box allows you to select information that has been pre</w:t>
            </w:r>
            <w:r w:rsidR="007B1402">
              <w:rPr>
                <w:rStyle w:val="IntenseEmphasis"/>
                <w:rFonts w:ascii="Arial" w:hAnsi="Arial" w:cs="Arial"/>
                <w:b w:val="0"/>
                <w:sz w:val="22"/>
              </w:rPr>
              <w:noBreakHyphen/>
            </w:r>
            <w:r w:rsidRPr="005627B7">
              <w:rPr>
                <w:rStyle w:val="IntenseEmphasis"/>
                <w:rFonts w:ascii="Arial" w:hAnsi="Arial" w:cs="Arial"/>
                <w:b w:val="0"/>
                <w:sz w:val="22"/>
              </w:rPr>
              <w:t>loaded.</w:t>
            </w:r>
          </w:p>
          <w:p w:rsidR="00FD6732" w:rsidRPr="005627B7" w:rsidRDefault="00FD6732" w:rsidP="006404E2">
            <w:pPr>
              <w:pStyle w:val="NormalIndented"/>
              <w:numPr>
                <w:ilvl w:val="0"/>
                <w:numId w:val="6"/>
              </w:numPr>
              <w:shd w:val="clear" w:color="auto" w:fill="FFFFFF" w:themeFill="background1"/>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the down arrow to display the list.</w:t>
            </w:r>
          </w:p>
          <w:p w:rsidR="00FD6732" w:rsidRPr="005627B7" w:rsidRDefault="00FD6732" w:rsidP="006404E2">
            <w:pPr>
              <w:pStyle w:val="NormalIndented"/>
              <w:numPr>
                <w:ilvl w:val="0"/>
                <w:numId w:val="6"/>
              </w:numPr>
              <w:shd w:val="clear" w:color="auto" w:fill="FFFFFF" w:themeFill="background1"/>
              <w:rPr>
                <w:rStyle w:val="IntenseEmphasis"/>
                <w:rFonts w:ascii="Arial" w:hAnsi="Arial" w:cs="Arial"/>
                <w:b w:val="0"/>
                <w:i/>
                <w:sz w:val="22"/>
              </w:rPr>
            </w:pPr>
            <w:r w:rsidRPr="005627B7">
              <w:rPr>
                <w:rStyle w:val="IntenseEmphasis"/>
                <w:rFonts w:ascii="Arial" w:hAnsi="Arial" w:cs="Arial"/>
                <w:b w:val="0"/>
                <w:sz w:val="22"/>
              </w:rPr>
              <w:t>If the list is long you can scroll down to find the information</w:t>
            </w:r>
            <w:r>
              <w:rPr>
                <w:rStyle w:val="IntenseEmphasis"/>
                <w:rFonts w:ascii="Arial" w:hAnsi="Arial" w:cs="Arial"/>
                <w:b w:val="0"/>
                <w:sz w:val="22"/>
              </w:rPr>
              <w:t>,</w:t>
            </w:r>
            <w:r w:rsidRPr="005627B7">
              <w:rPr>
                <w:rStyle w:val="IntenseEmphasis"/>
                <w:rFonts w:ascii="Arial" w:hAnsi="Arial" w:cs="Arial"/>
                <w:b w:val="0"/>
                <w:sz w:val="22"/>
              </w:rPr>
              <w:t xml:space="preserve"> or type the first few letters of the word and </w:t>
            </w:r>
            <w:r>
              <w:rPr>
                <w:rStyle w:val="IntenseEmphasis"/>
                <w:rFonts w:ascii="Arial" w:hAnsi="Arial" w:cs="Arial"/>
                <w:b w:val="0"/>
                <w:sz w:val="22"/>
              </w:rPr>
              <w:t>select</w:t>
            </w:r>
            <w:r w:rsidRPr="005627B7">
              <w:rPr>
                <w:rStyle w:val="IntenseEmphasis"/>
                <w:rFonts w:ascii="Arial" w:hAnsi="Arial" w:cs="Arial"/>
                <w:b w:val="0"/>
                <w:sz w:val="22"/>
              </w:rPr>
              <w:t xml:space="preserve"> Enter.</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28526B3" wp14:editId="792A9AA2">
                  <wp:extent cx="914400" cy="198120"/>
                  <wp:effectExtent l="19050" t="19050" r="19050" b="11430"/>
                  <wp:docPr id="22" name="Picture 22" descr="Edit Attendees button" title="Edit Attende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14400" cy="198120"/>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when you open a case, client or session record.</w:t>
            </w:r>
          </w:p>
          <w:p w:rsidR="00FD6732" w:rsidRPr="002B081C" w:rsidRDefault="00FD6732" w:rsidP="00FD6732">
            <w:pPr>
              <w:pStyle w:val="NormalIndented"/>
              <w:numPr>
                <w:ilvl w:val="0"/>
                <w:numId w:val="12"/>
              </w:numPr>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the Edit button to make changes to a record.</w:t>
            </w:r>
          </w:p>
          <w:p w:rsidR="00FD6732" w:rsidRPr="005627B7" w:rsidRDefault="00FD6732" w:rsidP="00FD6732">
            <w:pPr>
              <w:pStyle w:val="NormalIndented"/>
              <w:numPr>
                <w:ilvl w:val="0"/>
                <w:numId w:val="12"/>
              </w:numPr>
              <w:rPr>
                <w:rStyle w:val="IntenseEmphasis"/>
                <w:rFonts w:ascii="Arial" w:hAnsi="Arial" w:cs="Arial"/>
                <w:b w:val="0"/>
                <w:i/>
                <w:sz w:val="22"/>
              </w:rPr>
            </w:pPr>
            <w:r w:rsidRPr="005627B7">
              <w:rPr>
                <w:rStyle w:val="IntenseEmphasis"/>
                <w:rFonts w:ascii="Arial" w:hAnsi="Arial" w:cs="Arial"/>
                <w:b w:val="0"/>
                <w:sz w:val="22"/>
              </w:rPr>
              <w:t>You may edit a record at any time within a reporting period.</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27B318F" wp14:editId="7B292CC3">
                  <wp:extent cx="343535" cy="320040"/>
                  <wp:effectExtent l="19050" t="19050" r="18415" b="22860"/>
                  <wp:docPr id="42" name="Picture 42" descr="Edit Icon" title="Ed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Edit icon.PNG"/>
                          <pic:cNvPicPr/>
                        </pic:nvPicPr>
                        <pic:blipFill>
                          <a:blip r:embed="rId24">
                            <a:extLst>
                              <a:ext uri="{28A0092B-C50C-407E-A947-70E740481C1C}">
                                <a14:useLocalDpi xmlns:a14="http://schemas.microsoft.com/office/drawing/2010/main" val="0"/>
                              </a:ext>
                            </a:extLst>
                          </a:blip>
                          <a:stretch>
                            <a:fillRect/>
                          </a:stretch>
                        </pic:blipFill>
                        <pic:spPr>
                          <a:xfrm>
                            <a:off x="0" y="0"/>
                            <a:ext cx="343535" cy="32004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on the edit icon to make changes to that record.</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5A731BE" wp14:editId="2A2C3E6F">
                  <wp:extent cx="307401" cy="327546"/>
                  <wp:effectExtent l="19050" t="19050" r="16510" b="15875"/>
                  <wp:docPr id="25" name="Picture 25" descr="Expand record icon" title="Expand rec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Expand icon.PNG"/>
                          <pic:cNvPicPr/>
                        </pic:nvPicPr>
                        <pic:blipFill>
                          <a:blip r:embed="rId25">
                            <a:extLst>
                              <a:ext uri="{28A0092B-C50C-407E-A947-70E740481C1C}">
                                <a14:useLocalDpi xmlns:a14="http://schemas.microsoft.com/office/drawing/2010/main" val="0"/>
                              </a:ext>
                            </a:extLst>
                          </a:blip>
                          <a:stretch>
                            <a:fillRect/>
                          </a:stretch>
                        </pic:blipFill>
                        <pic:spPr>
                          <a:xfrm>
                            <a:off x="0" y="0"/>
                            <a:ext cx="309167" cy="329428"/>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sidRPr="005627B7">
              <w:rPr>
                <w:rStyle w:val="IntenseEmphasis"/>
                <w:rFonts w:ascii="Arial" w:hAnsi="Arial" w:cs="Arial"/>
                <w:b w:val="0"/>
                <w:sz w:val="22"/>
              </w:rPr>
              <w:t>The E</w:t>
            </w:r>
            <w:r>
              <w:rPr>
                <w:rStyle w:val="IntenseEmphasis"/>
                <w:rFonts w:ascii="Arial" w:hAnsi="Arial" w:cs="Arial"/>
                <w:b w:val="0"/>
                <w:sz w:val="22"/>
              </w:rPr>
              <w:t>xpand icon displays</w:t>
            </w:r>
            <w:r w:rsidRPr="005627B7">
              <w:rPr>
                <w:rStyle w:val="IntenseEmphasis"/>
                <w:rFonts w:ascii="Arial" w:hAnsi="Arial" w:cs="Arial"/>
                <w:b w:val="0"/>
                <w:sz w:val="22"/>
              </w:rPr>
              <w:t xml:space="preserve"> on all types of record lists (e.g.: client, case, outlet) to view more details on that record.</w:t>
            </w:r>
          </w:p>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the expand icon to view a summary of data entered for a record.</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E63FE43" wp14:editId="5D1E5DA7">
                  <wp:extent cx="334370" cy="311310"/>
                  <wp:effectExtent l="19050" t="19050" r="27940" b="12700"/>
                  <wp:docPr id="1" name="Picture 1" descr="This is a screen shot of the Error message icon" title="Error mess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4370" cy="31131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The Error message icon displays when required information is missing from a page.</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sidRPr="00B12D87">
              <w:rPr>
                <w:rStyle w:val="IntenseEmphasis"/>
                <w:color w:val="0070C0"/>
                <w:u w:val="single"/>
              </w:rPr>
              <w:t>hyperlink</w:t>
            </w:r>
            <w:r>
              <w:rPr>
                <w:rStyle w:val="IntenseEmphasis"/>
                <w:color w:val="0070C0"/>
                <w:u w:val="single"/>
              </w:rPr>
              <w:t>s</w:t>
            </w:r>
          </w:p>
        </w:tc>
        <w:tc>
          <w:tcPr>
            <w:tcW w:w="7624" w:type="dxa"/>
            <w:shd w:val="clear" w:color="auto" w:fill="F2F2F2" w:themeFill="background1" w:themeFillShade="F2"/>
            <w:vAlign w:val="center"/>
          </w:tcPr>
          <w:p w:rsidR="00FD6732" w:rsidRPr="005627B7" w:rsidRDefault="00FD6732" w:rsidP="00FD6732">
            <w:pPr>
              <w:pStyle w:val="NormalIndented"/>
              <w:spacing w:after="120"/>
              <w:ind w:left="0"/>
              <w:rPr>
                <w:rStyle w:val="IntenseEmphasis"/>
                <w:rFonts w:ascii="Arial" w:hAnsi="Arial" w:cs="Arial"/>
                <w:b w:val="0"/>
                <w:i/>
                <w:sz w:val="22"/>
              </w:rPr>
            </w:pPr>
            <w:r w:rsidRPr="005627B7">
              <w:rPr>
                <w:rStyle w:val="IntenseEmphasis"/>
                <w:rFonts w:ascii="Arial" w:hAnsi="Arial" w:cs="Arial"/>
                <w:b w:val="0"/>
                <w:sz w:val="22"/>
              </w:rPr>
              <w:t xml:space="preserve">Hyperlinks are used in many places on the Data Exchange web-based portal. Hyperlinked text is blue and underlined. When </w:t>
            </w:r>
            <w:r>
              <w:rPr>
                <w:rStyle w:val="IntenseEmphasis"/>
                <w:rFonts w:ascii="Arial" w:hAnsi="Arial" w:cs="Arial"/>
                <w:b w:val="0"/>
                <w:sz w:val="22"/>
              </w:rPr>
              <w:t>selected,</w:t>
            </w:r>
            <w:r w:rsidRPr="005627B7">
              <w:rPr>
                <w:rStyle w:val="IntenseEmphasis"/>
                <w:rFonts w:ascii="Arial" w:hAnsi="Arial" w:cs="Arial"/>
                <w:b w:val="0"/>
                <w:sz w:val="22"/>
              </w:rPr>
              <w:t xml:space="preserve"> hyperlinks will open </w:t>
            </w:r>
            <w:r w:rsidR="00C40ED7">
              <w:rPr>
                <w:rStyle w:val="IntenseEmphasis"/>
                <w:rFonts w:ascii="Arial" w:hAnsi="Arial" w:cs="Arial"/>
                <w:b w:val="0"/>
                <w:sz w:val="22"/>
              </w:rPr>
              <w:t xml:space="preserve">extra fields, </w:t>
            </w:r>
            <w:r w:rsidRPr="005627B7">
              <w:rPr>
                <w:rStyle w:val="IntenseEmphasis"/>
                <w:rFonts w:ascii="Arial" w:hAnsi="Arial" w:cs="Arial"/>
                <w:b w:val="0"/>
                <w:sz w:val="22"/>
              </w:rPr>
              <w:t>a record or perform a task.</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0FBBFAF" wp14:editId="04F58B9F">
                  <wp:extent cx="341194" cy="329009"/>
                  <wp:effectExtent l="19050" t="19050" r="20955" b="13970"/>
                  <wp:docPr id="37" name="Picture 37" descr="This is a screen shot of the Information icon"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6282" cy="333915"/>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The Information icon will display to advise information or tip for the client, case or session page.</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Pr>
                <w:noProof/>
                <w:lang w:eastAsia="en-AU"/>
              </w:rPr>
              <w:drawing>
                <wp:inline distT="0" distB="0" distL="0" distR="0" wp14:anchorId="5AFA0DBB" wp14:editId="45ED96E6">
                  <wp:extent cx="571500" cy="182880"/>
                  <wp:effectExtent l="19050" t="19050" r="19050" b="26670"/>
                  <wp:docPr id="23" name="Picture 23" descr="More options button" title="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1500" cy="182880"/>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when you are viewing a record.</w:t>
            </w:r>
          </w:p>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More to open up the record to display more detailed information.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Pr>
                <w:noProof/>
                <w:lang w:eastAsia="en-AU"/>
              </w:rPr>
              <w:drawing>
                <wp:inline distT="0" distB="0" distL="0" distR="0" wp14:anchorId="46C2D8D6" wp14:editId="3C055712">
                  <wp:extent cx="449580" cy="220980"/>
                  <wp:effectExtent l="19050" t="19050" r="26670" b="26670"/>
                  <wp:docPr id="3" name="Picture 3" descr="Next Button" title="Next Func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9580" cy="22098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when you have completed a data entry step.</w:t>
            </w:r>
          </w:p>
          <w:p w:rsidR="00994A90"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Next to go to the next step in a process.</w:t>
            </w:r>
          </w:p>
          <w:p w:rsidR="00FD6732" w:rsidRPr="00322F11" w:rsidRDefault="00FD6732" w:rsidP="00322F11"/>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iCs/>
                <w:noProof/>
                <w:lang w:eastAsia="en-AU"/>
              </w:rPr>
              <w:lastRenderedPageBreak/>
              <w:drawing>
                <wp:inline distT="0" distB="0" distL="0" distR="0" wp14:anchorId="33EA1266" wp14:editId="35D0AA1F">
                  <wp:extent cx="1425538" cy="198023"/>
                  <wp:effectExtent l="19050" t="19050" r="22860" b="12065"/>
                  <wp:docPr id="46" name="Picture 46" descr="This is a screen shot of the pagination function which displays the page bar at the bottom of a list of entries." title="Pag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6077" cy="198098"/>
                          </a:xfrm>
                          <a:prstGeom prst="rect">
                            <a:avLst/>
                          </a:prstGeom>
                          <a:noFill/>
                          <a:ln>
                            <a:solidFill>
                              <a:schemeClr val="tx1"/>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Heading2"/>
              <w:outlineLvl w:val="1"/>
              <w:rPr>
                <w:rStyle w:val="IntenseEmphasis"/>
                <w:rFonts w:ascii="Arial" w:eastAsiaTheme="minorHAnsi" w:hAnsi="Arial" w:cs="Arial"/>
                <w:bCs/>
                <w:i/>
                <w:sz w:val="22"/>
                <w:szCs w:val="22"/>
              </w:rPr>
            </w:pPr>
            <w:r w:rsidRPr="005627B7">
              <w:rPr>
                <w:rStyle w:val="IntenseEmphasis"/>
                <w:rFonts w:ascii="Arial" w:eastAsiaTheme="minorHAnsi" w:hAnsi="Arial" w:cs="Arial"/>
                <w:bCs/>
                <w:sz w:val="22"/>
                <w:szCs w:val="22"/>
              </w:rPr>
              <w:t>If a record list (clients, cases, sessions, activities, users etc.) goes over more than one page you can move through the pages by using the paging/pagination function.</w:t>
            </w:r>
          </w:p>
          <w:p w:rsidR="00FD6732" w:rsidRPr="005627B7" w:rsidRDefault="00FD6732" w:rsidP="00FD6732">
            <w:pPr>
              <w:pStyle w:val="NormalIndented"/>
              <w:numPr>
                <w:ilvl w:val="0"/>
                <w:numId w:val="8"/>
              </w:numPr>
              <w:rPr>
                <w:rStyle w:val="IntenseEmphasis"/>
                <w:rFonts w:ascii="Arial" w:hAnsi="Arial" w:cs="Arial"/>
                <w:b w:val="0"/>
                <w:i/>
                <w:sz w:val="22"/>
              </w:rPr>
            </w:pPr>
            <w:r w:rsidRPr="005627B7">
              <w:rPr>
                <w:rStyle w:val="IntenseEmphasis"/>
                <w:rFonts w:ascii="Arial" w:hAnsi="Arial" w:cs="Arial"/>
                <w:b w:val="0"/>
                <w:sz w:val="22"/>
              </w:rPr>
              <w:t>The total number of records is shown next to Results at the top of the list.</w:t>
            </w:r>
          </w:p>
          <w:p w:rsidR="00FD6732" w:rsidRPr="005627B7" w:rsidRDefault="00FD6732" w:rsidP="00FD6732">
            <w:pPr>
              <w:pStyle w:val="NormalIndented"/>
              <w:numPr>
                <w:ilvl w:val="0"/>
                <w:numId w:val="8"/>
              </w:numPr>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Next to go to the next page or </w:t>
            </w:r>
            <w:r>
              <w:rPr>
                <w:rStyle w:val="IntenseEmphasis"/>
                <w:rFonts w:ascii="Arial" w:hAnsi="Arial" w:cs="Arial"/>
                <w:b w:val="0"/>
                <w:sz w:val="22"/>
              </w:rPr>
              <w:t>select</w:t>
            </w:r>
            <w:r w:rsidRPr="005627B7">
              <w:rPr>
                <w:rStyle w:val="IntenseEmphasis"/>
                <w:rFonts w:ascii="Arial" w:hAnsi="Arial" w:cs="Arial"/>
                <w:b w:val="0"/>
                <w:sz w:val="22"/>
              </w:rPr>
              <w:t xml:space="preserve"> a page number to go to that page.</w:t>
            </w:r>
          </w:p>
        </w:tc>
      </w:tr>
      <w:tr w:rsidR="00FD6732" w:rsidRPr="005627B7" w:rsidTr="006404E2">
        <w:tc>
          <w:tcPr>
            <w:tcW w:w="2796" w:type="dxa"/>
            <w:shd w:val="clear" w:color="auto" w:fill="D9D9D9" w:themeFill="background1" w:themeFillShade="D9"/>
          </w:tcPr>
          <w:p w:rsidR="00FD6732" w:rsidRPr="005627B7" w:rsidRDefault="00FD6732" w:rsidP="00FD6732">
            <w:pPr>
              <w:jc w:val="center"/>
              <w:rPr>
                <w:rFonts w:ascii="Arial" w:hAnsi="Arial" w:cs="Arial"/>
              </w:rPr>
            </w:pPr>
            <w:r w:rsidRPr="005627B7">
              <w:rPr>
                <w:rFonts w:ascii="Arial" w:hAnsi="Arial" w:cs="Arial"/>
                <w:noProof/>
                <w:lang w:eastAsia="en-AU"/>
              </w:rPr>
              <w:drawing>
                <wp:inline distT="0" distB="0" distL="0" distR="0" wp14:anchorId="211B43A7" wp14:editId="2DFF0FB9">
                  <wp:extent cx="1351215" cy="166630"/>
                  <wp:effectExtent l="19050" t="19050" r="20955" b="24130"/>
                  <wp:docPr id="15" name="Picture 15" descr="This is a screen shot of the Progress bar which shows the steps in any process you complete in the web-based portal." title="Progr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Progress ba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2138" cy="166744"/>
                          </a:xfrm>
                          <a:prstGeom prst="rect">
                            <a:avLst/>
                          </a:prstGeom>
                          <a:ln>
                            <a:solidFill>
                              <a:schemeClr val="tx1"/>
                            </a:solidFill>
                          </a:ln>
                        </pic:spPr>
                      </pic:pic>
                    </a:graphicData>
                  </a:graphic>
                </wp:inline>
              </w:drawing>
            </w:r>
          </w:p>
          <w:p w:rsidR="00FD6732" w:rsidRPr="005627B7" w:rsidRDefault="00FD6732" w:rsidP="00FD6732">
            <w:pPr>
              <w:pStyle w:val="NormalIndented"/>
              <w:ind w:left="0"/>
              <w:rPr>
                <w:rStyle w:val="IntenseEmphasis"/>
                <w:rFonts w:ascii="Arial" w:hAnsi="Arial" w:cs="Arial"/>
                <w:b w:val="0"/>
                <w:i/>
                <w:iCs/>
              </w:rPr>
            </w:pPr>
          </w:p>
        </w:tc>
        <w:tc>
          <w:tcPr>
            <w:tcW w:w="7624" w:type="dxa"/>
            <w:shd w:val="clear" w:color="auto" w:fill="FFFFFF" w:themeFill="background1"/>
          </w:tcPr>
          <w:p w:rsidR="00FD6732" w:rsidRPr="005627B7" w:rsidRDefault="00FD6732" w:rsidP="00FD6732">
            <w:pPr>
              <w:pStyle w:val="NormalIndented"/>
              <w:ind w:left="0"/>
              <w:rPr>
                <w:rStyle w:val="IntenseEmphasis"/>
                <w:rFonts w:ascii="Arial" w:hAnsi="Arial" w:cs="Arial"/>
                <w:b w:val="0"/>
                <w:i/>
                <w:iCs/>
                <w:color w:val="FF0000"/>
                <w:sz w:val="22"/>
              </w:rPr>
            </w:pPr>
            <w:r w:rsidRPr="005627B7">
              <w:rPr>
                <w:rStyle w:val="IntenseEmphasis"/>
                <w:rFonts w:ascii="Arial" w:hAnsi="Arial" w:cs="Arial"/>
                <w:b w:val="0"/>
                <w:sz w:val="22"/>
              </w:rPr>
              <w:t xml:space="preserve">The Progress Bar </w:t>
            </w:r>
            <w:r>
              <w:rPr>
                <w:rStyle w:val="IntenseEmphasis"/>
                <w:rFonts w:ascii="Arial" w:hAnsi="Arial" w:cs="Arial"/>
                <w:b w:val="0"/>
                <w:sz w:val="22"/>
              </w:rPr>
              <w:t xml:space="preserve">displays </w:t>
            </w:r>
            <w:r w:rsidRPr="005627B7">
              <w:rPr>
                <w:rStyle w:val="IntenseEmphasis"/>
                <w:rFonts w:ascii="Arial" w:hAnsi="Arial" w:cs="Arial"/>
                <w:b w:val="0"/>
                <w:sz w:val="22"/>
              </w:rPr>
              <w:t xml:space="preserve">at the top of data entry screens.  It shows the steps </w:t>
            </w:r>
            <w:r w:rsidR="00404E8D">
              <w:rPr>
                <w:rStyle w:val="IntenseEmphasis"/>
                <w:rFonts w:ascii="Arial" w:hAnsi="Arial" w:cs="Arial"/>
                <w:b w:val="0"/>
                <w:sz w:val="22"/>
              </w:rPr>
              <w:t xml:space="preserve">completed </w:t>
            </w:r>
            <w:r w:rsidRPr="005627B7">
              <w:rPr>
                <w:rStyle w:val="IntenseEmphasis"/>
                <w:rFonts w:ascii="Arial" w:hAnsi="Arial" w:cs="Arial"/>
                <w:b w:val="0"/>
                <w:sz w:val="22"/>
              </w:rPr>
              <w:t>in the data entry process</w:t>
            </w:r>
            <w:r w:rsidR="00404E8D">
              <w:rPr>
                <w:rStyle w:val="IntenseEmphasis"/>
                <w:rFonts w:ascii="Arial" w:hAnsi="Arial" w:cs="Arial"/>
                <w:b w:val="0"/>
                <w:sz w:val="22"/>
              </w:rPr>
              <w:t>,</w:t>
            </w:r>
            <w:r w:rsidRPr="005627B7">
              <w:rPr>
                <w:rStyle w:val="IntenseEmphasis"/>
                <w:rFonts w:ascii="Arial" w:hAnsi="Arial" w:cs="Arial"/>
                <w:b w:val="0"/>
                <w:sz w:val="22"/>
              </w:rPr>
              <w:t xml:space="preserve"> and how many steps </w:t>
            </w:r>
            <w:r>
              <w:rPr>
                <w:rStyle w:val="IntenseEmphasis"/>
                <w:rFonts w:ascii="Arial" w:hAnsi="Arial" w:cs="Arial"/>
                <w:b w:val="0"/>
                <w:sz w:val="22"/>
              </w:rPr>
              <w:t>are needed to</w:t>
            </w:r>
            <w:r w:rsidRPr="005627B7">
              <w:rPr>
                <w:rStyle w:val="IntenseEmphasis"/>
                <w:rFonts w:ascii="Arial" w:hAnsi="Arial" w:cs="Arial"/>
                <w:b w:val="0"/>
                <w:sz w:val="22"/>
              </w:rPr>
              <w:t xml:space="preserve"> complete an action</w:t>
            </w:r>
            <w:r>
              <w:rPr>
                <w:rStyle w:val="IntenseEmphasis"/>
                <w:rFonts w:ascii="Arial" w:hAnsi="Arial" w:cs="Arial"/>
                <w:b w:val="0"/>
                <w:sz w:val="22"/>
              </w:rPr>
              <w:t>.</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2D0AEC92" wp14:editId="17227801">
                  <wp:extent cx="447532" cy="245660"/>
                  <wp:effectExtent l="19050" t="19050" r="10160" b="21590"/>
                  <wp:docPr id="35" name="Picture 35" descr="This is a screen shot of the Referral source and reasons icon" title="Referral source and reas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9645" b="4477"/>
                          <a:stretch/>
                        </pic:blipFill>
                        <pic:spPr bwMode="auto">
                          <a:xfrm>
                            <a:off x="0" y="0"/>
                            <a:ext cx="447532" cy="2456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7624" w:type="dxa"/>
            <w:shd w:val="clear" w:color="auto" w:fill="F2F2F2" w:themeFill="background1" w:themeFillShade="F2"/>
            <w:vAlign w:val="center"/>
          </w:tcPr>
          <w:p w:rsidR="00FD6732" w:rsidRPr="00D201F4" w:rsidRDefault="00FD6732" w:rsidP="00D201F4">
            <w:pPr>
              <w:pStyle w:val="NormalIndented"/>
              <w:ind w:left="0"/>
              <w:rPr>
                <w:rStyle w:val="IntenseEmphasis"/>
                <w:rFonts w:ascii="Arial" w:hAnsi="Arial" w:cs="Arial"/>
                <w:b w:val="0"/>
                <w:sz w:val="22"/>
              </w:rPr>
            </w:pPr>
            <w:r w:rsidRPr="00D201F4">
              <w:rPr>
                <w:rStyle w:val="IntenseEmphasis"/>
                <w:rFonts w:ascii="Arial" w:hAnsi="Arial" w:cs="Arial"/>
                <w:b w:val="0"/>
                <w:sz w:val="22"/>
              </w:rPr>
              <w:t>The Referral source and reasons</w:t>
            </w:r>
            <w:r w:rsidR="00DB2075" w:rsidRPr="00D201F4">
              <w:rPr>
                <w:rStyle w:val="IntenseEmphasis"/>
                <w:rFonts w:ascii="Arial" w:hAnsi="Arial" w:cs="Arial"/>
                <w:b w:val="0"/>
                <w:sz w:val="22"/>
              </w:rPr>
              <w:t xml:space="preserve"> </w:t>
            </w:r>
            <w:r w:rsidR="00685D07" w:rsidRPr="00D201F4">
              <w:rPr>
                <w:rStyle w:val="IntenseEmphasis"/>
                <w:rFonts w:ascii="Arial" w:hAnsi="Arial" w:cs="Arial"/>
                <w:b w:val="0"/>
                <w:sz w:val="22"/>
              </w:rPr>
              <w:t>‘</w:t>
            </w:r>
            <w:r w:rsidR="00DB2075" w:rsidRPr="00D201F4">
              <w:rPr>
                <w:rStyle w:val="IntenseEmphasis"/>
                <w:rFonts w:ascii="Arial" w:hAnsi="Arial" w:cs="Arial"/>
                <w:b w:val="0"/>
                <w:sz w:val="22"/>
              </w:rPr>
              <w:t>outline</w:t>
            </w:r>
            <w:r w:rsidR="00685D07" w:rsidRPr="00D201F4">
              <w:rPr>
                <w:rStyle w:val="IntenseEmphasis"/>
                <w:rFonts w:ascii="Arial" w:hAnsi="Arial" w:cs="Arial"/>
                <w:b w:val="0"/>
                <w:sz w:val="22"/>
              </w:rPr>
              <w:t>’</w:t>
            </w:r>
            <w:r w:rsidRPr="00D201F4">
              <w:rPr>
                <w:rStyle w:val="IntenseEmphasis"/>
                <w:rFonts w:ascii="Arial" w:hAnsi="Arial" w:cs="Arial"/>
                <w:b w:val="0"/>
                <w:sz w:val="22"/>
              </w:rPr>
              <w:t xml:space="preserve"> icon displays a client's record summary attached to a </w:t>
            </w:r>
            <w:r w:rsidR="00D201F4" w:rsidRPr="00D201F4">
              <w:rPr>
                <w:rStyle w:val="IntenseEmphasis"/>
                <w:rFonts w:ascii="Arial" w:hAnsi="Arial" w:cs="Arial"/>
                <w:b w:val="0"/>
                <w:sz w:val="22"/>
              </w:rPr>
              <w:t>case</w:t>
            </w:r>
            <w:r w:rsidRPr="00D201F4">
              <w:rPr>
                <w:rStyle w:val="IntenseEmphasis"/>
                <w:rFonts w:ascii="Arial" w:hAnsi="Arial" w:cs="Arial"/>
                <w:b w:val="0"/>
                <w:sz w:val="22"/>
              </w:rPr>
              <w:t>. You can use this icon to add, delete or edit referrals to other services for a client.</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20628579" wp14:editId="7EA734E4">
                  <wp:extent cx="457200" cy="276225"/>
                  <wp:effectExtent l="19050" t="19050" r="19050" b="28575"/>
                  <wp:docPr id="36" name="Picture 36" descr="This is a screen shot of the Referral source and reasons icon - Full" title="Referral source and reasons icon -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7200" cy="276225"/>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D201F4" w:rsidRDefault="00FD6732" w:rsidP="00D201F4">
            <w:pPr>
              <w:pStyle w:val="NormalIndented"/>
              <w:ind w:left="0"/>
              <w:rPr>
                <w:rStyle w:val="IntenseEmphasis"/>
                <w:rFonts w:ascii="Arial" w:hAnsi="Arial" w:cs="Arial"/>
                <w:b w:val="0"/>
                <w:sz w:val="22"/>
              </w:rPr>
            </w:pPr>
            <w:r w:rsidRPr="00D201F4">
              <w:rPr>
                <w:rStyle w:val="IntenseEmphasis"/>
                <w:rFonts w:ascii="Arial" w:hAnsi="Arial" w:cs="Arial"/>
                <w:b w:val="0"/>
                <w:sz w:val="22"/>
              </w:rPr>
              <w:t>Th</w:t>
            </w:r>
            <w:r w:rsidR="00D201F4" w:rsidRPr="00D201F4">
              <w:rPr>
                <w:rStyle w:val="IntenseEmphasis"/>
                <w:rFonts w:ascii="Arial" w:hAnsi="Arial" w:cs="Arial"/>
                <w:b w:val="0"/>
                <w:sz w:val="22"/>
              </w:rPr>
              <w:t>e</w:t>
            </w:r>
            <w:r w:rsidRPr="00D201F4">
              <w:rPr>
                <w:rStyle w:val="IntenseEmphasis"/>
                <w:rFonts w:ascii="Arial" w:hAnsi="Arial" w:cs="Arial"/>
                <w:b w:val="0"/>
                <w:sz w:val="22"/>
              </w:rPr>
              <w:t xml:space="preserve"> Referral source and reasons </w:t>
            </w:r>
            <w:r w:rsidR="00D201F4" w:rsidRPr="00D201F4">
              <w:rPr>
                <w:rStyle w:val="IntenseEmphasis"/>
                <w:rFonts w:ascii="Arial" w:hAnsi="Arial" w:cs="Arial"/>
                <w:b w:val="0"/>
                <w:sz w:val="22"/>
              </w:rPr>
              <w:t xml:space="preserve">‘coloured’ </w:t>
            </w:r>
            <w:r w:rsidRPr="00D201F4">
              <w:rPr>
                <w:rStyle w:val="IntenseEmphasis"/>
                <w:rFonts w:ascii="Arial" w:hAnsi="Arial" w:cs="Arial"/>
                <w:b w:val="0"/>
                <w:sz w:val="22"/>
              </w:rPr>
              <w:t xml:space="preserve">icon displays when the full quota of referrals has been added to a client's record summary attached to a </w:t>
            </w:r>
            <w:r w:rsidR="00D201F4" w:rsidRPr="00D201F4">
              <w:rPr>
                <w:rStyle w:val="IntenseEmphasis"/>
                <w:rFonts w:ascii="Arial" w:hAnsi="Arial" w:cs="Arial"/>
                <w:b w:val="0"/>
                <w:sz w:val="22"/>
              </w:rPr>
              <w:t>case</w:t>
            </w:r>
            <w:r w:rsidRPr="00D201F4">
              <w:rPr>
                <w:rStyle w:val="IntenseEmphasis"/>
                <w:rFonts w:ascii="Arial" w:hAnsi="Arial" w:cs="Arial"/>
                <w:b w:val="0"/>
                <w:sz w:val="22"/>
              </w:rPr>
              <w:t>.</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iCs/>
                <w:noProof/>
                <w:lang w:eastAsia="en-AU"/>
              </w:rPr>
            </w:pPr>
            <w:r>
              <w:rPr>
                <w:noProof/>
                <w:lang w:eastAsia="en-AU"/>
              </w:rPr>
              <w:drawing>
                <wp:inline distT="0" distB="0" distL="0" distR="0" wp14:anchorId="6FA50909" wp14:editId="29588200">
                  <wp:extent cx="491320" cy="293427"/>
                  <wp:effectExtent l="19050" t="19050" r="23495" b="11430"/>
                  <wp:docPr id="16" name="Picture 16" descr="This is a screen shot of the referral source and reasons icon" title="Referral source and reas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12572" b="3731"/>
                          <a:stretch/>
                        </pic:blipFill>
                        <pic:spPr bwMode="auto">
                          <a:xfrm>
                            <a:off x="0" y="0"/>
                            <a:ext cx="491320" cy="29342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 xml:space="preserve">The Referral to other services </w:t>
            </w:r>
            <w:r w:rsidR="00DB2075">
              <w:rPr>
                <w:rStyle w:val="IntenseEmphasis"/>
                <w:rFonts w:ascii="Arial" w:hAnsi="Arial" w:cs="Arial"/>
                <w:b w:val="0"/>
                <w:sz w:val="22"/>
              </w:rPr>
              <w:t xml:space="preserve">‘outline’ </w:t>
            </w:r>
            <w:r>
              <w:rPr>
                <w:rStyle w:val="IntenseEmphasis"/>
                <w:rFonts w:ascii="Arial" w:hAnsi="Arial" w:cs="Arial"/>
                <w:b w:val="0"/>
                <w:sz w:val="22"/>
              </w:rPr>
              <w:t>icon</w:t>
            </w:r>
            <w:r w:rsidRPr="005627B7">
              <w:rPr>
                <w:rStyle w:val="IntenseEmphasis"/>
                <w:rFonts w:ascii="Arial" w:hAnsi="Arial" w:cs="Arial"/>
                <w:b w:val="0"/>
                <w:sz w:val="22"/>
              </w:rPr>
              <w:t xml:space="preserve"> </w:t>
            </w:r>
            <w:r>
              <w:rPr>
                <w:rStyle w:val="IntenseEmphasis"/>
                <w:rFonts w:ascii="Arial" w:hAnsi="Arial" w:cs="Arial"/>
                <w:b w:val="0"/>
                <w:sz w:val="22"/>
              </w:rPr>
              <w:t xml:space="preserve">displays </w:t>
            </w:r>
            <w:r w:rsidR="00DB2075">
              <w:rPr>
                <w:rStyle w:val="IntenseEmphasis"/>
                <w:rFonts w:ascii="Arial" w:hAnsi="Arial" w:cs="Arial"/>
                <w:b w:val="0"/>
                <w:sz w:val="22"/>
              </w:rPr>
              <w:t xml:space="preserve">on </w:t>
            </w:r>
            <w:r w:rsidRPr="005627B7">
              <w:rPr>
                <w:rStyle w:val="IntenseEmphasis"/>
                <w:rFonts w:ascii="Arial" w:hAnsi="Arial" w:cs="Arial"/>
                <w:b w:val="0"/>
                <w:sz w:val="22"/>
              </w:rPr>
              <w:t>a client's record summary attached to a session. You can use this icon to add, delete or edit referrals to other services for a client.</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43800AD9" wp14:editId="222D004C">
                  <wp:extent cx="504825" cy="323850"/>
                  <wp:effectExtent l="19050" t="19050" r="28575" b="19050"/>
                  <wp:docPr id="18" name="Picture 18" descr="This is a screen shot fo the Referral to other services advising that some referrals has been added." title="Referral to other services - Parti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4825" cy="32385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DB2075" w:rsidP="00DB2075">
            <w:pPr>
              <w:pStyle w:val="NormalIndented"/>
              <w:ind w:left="0"/>
              <w:rPr>
                <w:rStyle w:val="IntenseEmphasis"/>
                <w:rFonts w:ascii="Arial" w:hAnsi="Arial" w:cs="Arial"/>
                <w:b w:val="0"/>
                <w:sz w:val="22"/>
              </w:rPr>
            </w:pPr>
            <w:r>
              <w:rPr>
                <w:rStyle w:val="IntenseEmphasis"/>
                <w:rFonts w:ascii="Arial" w:hAnsi="Arial" w:cs="Arial"/>
                <w:b w:val="0"/>
                <w:sz w:val="22"/>
              </w:rPr>
              <w:t>The</w:t>
            </w:r>
            <w:r w:rsidR="00FD6732">
              <w:rPr>
                <w:rStyle w:val="IntenseEmphasis"/>
                <w:rFonts w:ascii="Arial" w:hAnsi="Arial" w:cs="Arial"/>
                <w:b w:val="0"/>
                <w:sz w:val="22"/>
              </w:rPr>
              <w:t xml:space="preserve"> Referral to other services</w:t>
            </w:r>
            <w:r>
              <w:rPr>
                <w:rStyle w:val="IntenseEmphasis"/>
                <w:rFonts w:ascii="Arial" w:hAnsi="Arial" w:cs="Arial"/>
                <w:b w:val="0"/>
                <w:sz w:val="22"/>
              </w:rPr>
              <w:t xml:space="preserve"> ‘coloured’</w:t>
            </w:r>
            <w:r w:rsidR="00FD6732">
              <w:rPr>
                <w:rStyle w:val="IntenseEmphasis"/>
                <w:rFonts w:ascii="Arial" w:hAnsi="Arial" w:cs="Arial"/>
                <w:b w:val="0"/>
                <w:sz w:val="22"/>
              </w:rPr>
              <w:t xml:space="preserve"> icon</w:t>
            </w:r>
            <w:r w:rsidR="00FD6732" w:rsidRPr="005627B7">
              <w:rPr>
                <w:rStyle w:val="IntenseEmphasis"/>
                <w:rFonts w:ascii="Arial" w:hAnsi="Arial" w:cs="Arial"/>
                <w:b w:val="0"/>
                <w:sz w:val="22"/>
              </w:rPr>
              <w:t xml:space="preserve"> </w:t>
            </w:r>
            <w:r w:rsidR="00FD6732">
              <w:rPr>
                <w:rStyle w:val="IntenseEmphasis"/>
                <w:rFonts w:ascii="Arial" w:hAnsi="Arial" w:cs="Arial"/>
                <w:b w:val="0"/>
                <w:sz w:val="22"/>
              </w:rPr>
              <w:t xml:space="preserve">displays when a referral has been added to </w:t>
            </w:r>
            <w:r w:rsidR="00FD6732" w:rsidRPr="005627B7">
              <w:rPr>
                <w:rStyle w:val="IntenseEmphasis"/>
                <w:rFonts w:ascii="Arial" w:hAnsi="Arial" w:cs="Arial"/>
                <w:b w:val="0"/>
                <w:sz w:val="22"/>
              </w:rPr>
              <w:t>a client's record</w:t>
            </w:r>
            <w:r w:rsidR="00FD6732">
              <w:rPr>
                <w:rStyle w:val="IntenseEmphasis"/>
                <w:rFonts w:ascii="Arial" w:hAnsi="Arial" w:cs="Arial"/>
                <w:b w:val="0"/>
                <w:sz w:val="22"/>
              </w:rPr>
              <w:t xml:space="preserve"> summary attached to a sess</w:t>
            </w:r>
            <w:r w:rsidR="00FD6732" w:rsidRPr="005627B7">
              <w:rPr>
                <w:rStyle w:val="IntenseEmphasis"/>
                <w:rFonts w:ascii="Arial" w:hAnsi="Arial" w:cs="Arial"/>
                <w:b w:val="0"/>
                <w:sz w:val="22"/>
              </w:rPr>
              <w:t>ion.</w:t>
            </w:r>
            <w:r>
              <w:rPr>
                <w:rStyle w:val="IntenseEmphasis"/>
                <w:rFonts w:ascii="Arial" w:hAnsi="Arial" w:cs="Arial"/>
                <w:b w:val="0"/>
                <w:sz w:val="22"/>
              </w:rPr>
              <w:t xml:space="preserve"> One internal and one external referral type can be added per client per session.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337138CE" wp14:editId="199CFE78">
                  <wp:extent cx="511507" cy="330388"/>
                  <wp:effectExtent l="19050" t="19050" r="22225" b="12700"/>
                  <wp:docPr id="31" name="Picture 31" descr="This is a screen shot of the referral to other services icon showing that the full quota of referrals has been added for this client at this session" title="Referral to other services icon -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11642" b="12687"/>
                          <a:stretch/>
                        </pic:blipFill>
                        <pic:spPr bwMode="auto">
                          <a:xfrm>
                            <a:off x="0" y="0"/>
                            <a:ext cx="518786" cy="33508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7624" w:type="dxa"/>
            <w:shd w:val="clear" w:color="auto" w:fill="F2F2F2" w:themeFill="background1" w:themeFillShade="F2"/>
            <w:vAlign w:val="center"/>
          </w:tcPr>
          <w:p w:rsidR="00FD6732" w:rsidRDefault="00FD6732" w:rsidP="00DB2075">
            <w:pPr>
              <w:pStyle w:val="NormalIndented"/>
              <w:ind w:left="0"/>
              <w:rPr>
                <w:rStyle w:val="IntenseEmphasis"/>
                <w:rFonts w:ascii="Arial" w:hAnsi="Arial" w:cs="Arial"/>
                <w:b w:val="0"/>
                <w:sz w:val="22"/>
              </w:rPr>
            </w:pPr>
            <w:r>
              <w:rPr>
                <w:rStyle w:val="IntenseEmphasis"/>
                <w:rFonts w:ascii="Arial" w:hAnsi="Arial" w:cs="Arial"/>
                <w:b w:val="0"/>
                <w:sz w:val="22"/>
              </w:rPr>
              <w:t>Th</w:t>
            </w:r>
            <w:r w:rsidR="00DB2075">
              <w:rPr>
                <w:rStyle w:val="IntenseEmphasis"/>
                <w:rFonts w:ascii="Arial" w:hAnsi="Arial" w:cs="Arial"/>
                <w:b w:val="0"/>
                <w:sz w:val="22"/>
              </w:rPr>
              <w:t>e</w:t>
            </w:r>
            <w:r>
              <w:rPr>
                <w:rStyle w:val="IntenseEmphasis"/>
                <w:rFonts w:ascii="Arial" w:hAnsi="Arial" w:cs="Arial"/>
                <w:b w:val="0"/>
                <w:sz w:val="22"/>
              </w:rPr>
              <w:t xml:space="preserve"> Referral to other services </w:t>
            </w:r>
            <w:r w:rsidR="00DB2075">
              <w:rPr>
                <w:rStyle w:val="IntenseEmphasis"/>
                <w:rFonts w:ascii="Arial" w:hAnsi="Arial" w:cs="Arial"/>
                <w:b w:val="0"/>
                <w:sz w:val="22"/>
              </w:rPr>
              <w:t xml:space="preserve">‘tick’ </w:t>
            </w:r>
            <w:r>
              <w:rPr>
                <w:rStyle w:val="IntenseEmphasis"/>
                <w:rFonts w:ascii="Arial" w:hAnsi="Arial" w:cs="Arial"/>
                <w:b w:val="0"/>
                <w:sz w:val="22"/>
              </w:rPr>
              <w:t>icon</w:t>
            </w:r>
            <w:r w:rsidRPr="005627B7">
              <w:rPr>
                <w:rStyle w:val="IntenseEmphasis"/>
                <w:rFonts w:ascii="Arial" w:hAnsi="Arial" w:cs="Arial"/>
                <w:b w:val="0"/>
                <w:sz w:val="22"/>
              </w:rPr>
              <w:t xml:space="preserve"> </w:t>
            </w:r>
            <w:r>
              <w:rPr>
                <w:rStyle w:val="IntenseEmphasis"/>
                <w:rFonts w:ascii="Arial" w:hAnsi="Arial" w:cs="Arial"/>
                <w:b w:val="0"/>
                <w:sz w:val="22"/>
              </w:rPr>
              <w:t xml:space="preserve">displays when the full quota of referrals has been added to </w:t>
            </w:r>
            <w:r w:rsidRPr="005627B7">
              <w:rPr>
                <w:rStyle w:val="IntenseEmphasis"/>
                <w:rFonts w:ascii="Arial" w:hAnsi="Arial" w:cs="Arial"/>
                <w:b w:val="0"/>
                <w:sz w:val="22"/>
              </w:rPr>
              <w:t>a client's record</w:t>
            </w:r>
            <w:r>
              <w:rPr>
                <w:rStyle w:val="IntenseEmphasis"/>
                <w:rFonts w:ascii="Arial" w:hAnsi="Arial" w:cs="Arial"/>
                <w:b w:val="0"/>
                <w:sz w:val="22"/>
              </w:rPr>
              <w:t xml:space="preserve"> summary attached to a sess</w:t>
            </w:r>
            <w:r w:rsidRPr="005627B7">
              <w:rPr>
                <w:rStyle w:val="IntenseEmphasis"/>
                <w:rFonts w:ascii="Arial" w:hAnsi="Arial" w:cs="Arial"/>
                <w:b w:val="0"/>
                <w:sz w:val="22"/>
              </w:rPr>
              <w:t>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Pr>
                <w:noProof/>
                <w:lang w:eastAsia="en-AU"/>
              </w:rPr>
              <w:drawing>
                <wp:inline distT="0" distB="0" distL="0" distR="0" wp14:anchorId="36DB0DF2" wp14:editId="0CB2DA47">
                  <wp:extent cx="1485900" cy="219075"/>
                  <wp:effectExtent l="19050" t="19050" r="19050" b="28575"/>
                  <wp:docPr id="4" name="Picture 4" descr="Remove selected clients button" title="Remove selected cli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l="3529" t="23713" r="4706" b="15686"/>
                          <a:stretch/>
                        </pic:blipFill>
                        <pic:spPr bwMode="auto">
                          <a:xfrm>
                            <a:off x="0" y="0"/>
                            <a:ext cx="1485900" cy="219075"/>
                          </a:xfrm>
                          <a:prstGeom prst="rect">
                            <a:avLst/>
                          </a:prstGeom>
                          <a:ln>
                            <a:solidFill>
                              <a:srgbClr val="000000"/>
                            </a:solidFill>
                          </a:ln>
                          <a:extLst>
                            <a:ext uri="{53640926-AAD7-44D8-BBD7-CCE9431645EC}">
                              <a14:shadowObscured xmlns:a14="http://schemas.microsoft.com/office/drawing/2010/main"/>
                            </a:ext>
                          </a:extLst>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when clients have been added to a case or session.</w:t>
            </w:r>
          </w:p>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Remove selected clients to detach clients that have been added to session or a case.</w:t>
            </w:r>
          </w:p>
        </w:tc>
      </w:tr>
      <w:tr w:rsidR="00FD6732" w:rsidRPr="005627B7"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sidRPr="00FB6235">
              <w:rPr>
                <w:noProof/>
                <w:lang w:eastAsia="en-AU"/>
              </w:rPr>
              <w:drawing>
                <wp:inline distT="0" distB="0" distL="0" distR="0" wp14:anchorId="7587EEE6" wp14:editId="7AE4D39B">
                  <wp:extent cx="411480" cy="205740"/>
                  <wp:effectExtent l="19050" t="19050" r="26670" b="22860"/>
                  <wp:docPr id="17" name="Picture 17" descr="Save button of the Web Based portal, screenshot of the Save button. "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1480" cy="205740"/>
                          </a:xfrm>
                          <a:prstGeom prst="rect">
                            <a:avLst/>
                          </a:prstGeom>
                          <a:noFill/>
                          <a:ln>
                            <a:solidFill>
                              <a:srgbClr val="000000"/>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 xml:space="preserve">Select </w:t>
            </w:r>
            <w:r w:rsidRPr="005627B7">
              <w:rPr>
                <w:rStyle w:val="IntenseEmphasis"/>
                <w:rFonts w:ascii="Arial" w:hAnsi="Arial" w:cs="Arial"/>
                <w:b w:val="0"/>
                <w:sz w:val="22"/>
              </w:rPr>
              <w:t>Save to keep changes that you have made to records.</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3796CA6F" wp14:editId="2EE0D82C">
                  <wp:extent cx="463739" cy="334371"/>
                  <wp:effectExtent l="19050" t="19050" r="12700" b="27940"/>
                  <wp:docPr id="13" name="Picture 13" descr="This is a screen shot of the Add a score icon" title="Add a SC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6058" b="5122"/>
                          <a:stretch/>
                        </pic:blipFill>
                        <pic:spPr bwMode="auto">
                          <a:xfrm>
                            <a:off x="0" y="0"/>
                            <a:ext cx="463739" cy="334371"/>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sidRPr="005627B7">
              <w:rPr>
                <w:rStyle w:val="IntenseEmphasis"/>
                <w:rFonts w:ascii="Arial" w:hAnsi="Arial" w:cs="Arial"/>
                <w:b w:val="0"/>
                <w:sz w:val="22"/>
              </w:rPr>
              <w:t>The SCORE</w:t>
            </w:r>
            <w:r w:rsidR="00685D07">
              <w:rPr>
                <w:rStyle w:val="IntenseEmphasis"/>
                <w:rFonts w:ascii="Arial" w:hAnsi="Arial" w:cs="Arial"/>
                <w:b w:val="0"/>
                <w:sz w:val="22"/>
              </w:rPr>
              <w:t xml:space="preserve"> ‘outline’</w:t>
            </w:r>
            <w:r w:rsidRPr="005627B7">
              <w:rPr>
                <w:rStyle w:val="IntenseEmphasis"/>
                <w:rFonts w:ascii="Arial" w:hAnsi="Arial" w:cs="Arial"/>
                <w:b w:val="0"/>
                <w:sz w:val="22"/>
              </w:rPr>
              <w:t xml:space="preserve"> icon </w:t>
            </w:r>
            <w:r>
              <w:rPr>
                <w:rStyle w:val="IntenseEmphasis"/>
                <w:rFonts w:ascii="Arial" w:hAnsi="Arial" w:cs="Arial"/>
                <w:b w:val="0"/>
                <w:sz w:val="22"/>
              </w:rPr>
              <w:t>displays</w:t>
            </w:r>
            <w:r w:rsidRPr="005627B7">
              <w:rPr>
                <w:rStyle w:val="IntenseEmphasis"/>
                <w:rFonts w:ascii="Arial" w:hAnsi="Arial" w:cs="Arial"/>
                <w:b w:val="0"/>
                <w:sz w:val="22"/>
              </w:rPr>
              <w:t xml:space="preserve"> on a client record summary attached to a session.  You can use this icon to add, delete or edit SCORE assessment types (Goal, Circumstance or </w:t>
            </w:r>
            <w:r>
              <w:rPr>
                <w:rStyle w:val="IntenseEmphasis"/>
                <w:rFonts w:ascii="Arial" w:hAnsi="Arial" w:cs="Arial"/>
                <w:b w:val="0"/>
                <w:sz w:val="22"/>
              </w:rPr>
              <w:t>S</w:t>
            </w:r>
            <w:r w:rsidRPr="005627B7">
              <w:rPr>
                <w:rStyle w:val="IntenseEmphasis"/>
                <w:rFonts w:ascii="Arial" w:hAnsi="Arial" w:cs="Arial"/>
                <w:b w:val="0"/>
                <w:sz w:val="22"/>
              </w:rPr>
              <w:t>atisfaction) for a client resulting from a session.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02D1CD48" wp14:editId="45BCE699">
                  <wp:extent cx="496437" cy="342900"/>
                  <wp:effectExtent l="19050" t="19050" r="18415" b="19050"/>
                  <wp:docPr id="14" name="Picture 14" descr="This is a screen shot of the One SCORE has been added icon" title="One SCORE has been add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13134"/>
                          <a:stretch/>
                        </pic:blipFill>
                        <pic:spPr bwMode="auto">
                          <a:xfrm>
                            <a:off x="0" y="0"/>
                            <a:ext cx="496437" cy="342900"/>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This SCORE </w:t>
            </w:r>
            <w:r w:rsidR="00685D07">
              <w:rPr>
                <w:rStyle w:val="IntenseEmphasis"/>
                <w:rFonts w:ascii="Arial" w:hAnsi="Arial" w:cs="Arial"/>
                <w:b w:val="0"/>
                <w:sz w:val="22"/>
              </w:rPr>
              <w:t xml:space="preserve">‘coloured’ </w:t>
            </w:r>
            <w:r>
              <w:rPr>
                <w:rStyle w:val="IntenseEmphasis"/>
                <w:rFonts w:ascii="Arial" w:hAnsi="Arial" w:cs="Arial"/>
                <w:b w:val="0"/>
                <w:sz w:val="22"/>
              </w:rPr>
              <w:t>icon displays when one SCORE assessment has been added to a client record at a session</w:t>
            </w:r>
            <w:r w:rsidR="00936A2D">
              <w:rPr>
                <w:rStyle w:val="IntenseEmphasis"/>
                <w:rFonts w:ascii="Arial" w:hAnsi="Arial" w:cs="Arial"/>
                <w:b w:val="0"/>
                <w:sz w:val="22"/>
              </w:rPr>
              <w:t xml:space="preserve"> and another SCORE assessment can be added</w:t>
            </w:r>
            <w:r>
              <w:rPr>
                <w:rStyle w:val="IntenseEmphasis"/>
                <w:rFonts w:ascii="Arial" w:hAnsi="Arial" w:cs="Arial"/>
                <w:b w:val="0"/>
                <w:sz w:val="22"/>
              </w:rPr>
              <w:t>.</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AE75233" wp14:editId="17495E79">
                  <wp:extent cx="495300" cy="323850"/>
                  <wp:effectExtent l="19050" t="19050" r="19050" b="19050"/>
                  <wp:docPr id="33" name="Picture 33" descr="This is a screen shot of the score assessment icon indicating that no more assessments can be added for this client at this session" title="SCORE Assessment icon -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5300" cy="323850"/>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This SCORE </w:t>
            </w:r>
            <w:r w:rsidR="00685D07">
              <w:rPr>
                <w:rStyle w:val="IntenseEmphasis"/>
                <w:rFonts w:ascii="Arial" w:hAnsi="Arial" w:cs="Arial"/>
                <w:b w:val="0"/>
                <w:sz w:val="22"/>
              </w:rPr>
              <w:t xml:space="preserve">‘tick’ </w:t>
            </w:r>
            <w:r>
              <w:rPr>
                <w:rStyle w:val="IntenseEmphasis"/>
                <w:rFonts w:ascii="Arial" w:hAnsi="Arial" w:cs="Arial"/>
                <w:b w:val="0"/>
                <w:sz w:val="22"/>
              </w:rPr>
              <w:t>icon displays when the full quota of SCORE assessments have been added to a client record at a session.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74BA09D1" wp14:editId="20178A2B">
                  <wp:extent cx="469568" cy="354785"/>
                  <wp:effectExtent l="19050" t="19050" r="26035" b="26670"/>
                  <wp:docPr id="32" name="Picture 32" descr="This is a screen shot of the SCORE is present icon" title="SCORE is pres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72016" cy="356634"/>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This SCORE icon displays on a client record advising a SCORE assessment has been added to the client.</w:t>
            </w:r>
            <w:r w:rsidR="009B2CA8">
              <w:rPr>
                <w:rStyle w:val="IntenseEmphasis"/>
                <w:rFonts w:ascii="Arial" w:hAnsi="Arial" w:cs="Arial"/>
                <w:b w:val="0"/>
                <w:sz w:val="22"/>
              </w:rPr>
              <w:t xml:space="preserve"> Displays in the Find a client screen.</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lastRenderedPageBreak/>
              <w:drawing>
                <wp:inline distT="0" distB="0" distL="0" distR="0" wp14:anchorId="421C552F" wp14:editId="53FCC371">
                  <wp:extent cx="525439" cy="230681"/>
                  <wp:effectExtent l="19050" t="19050" r="27305" b="17145"/>
                  <wp:docPr id="20" name="Picture 20" descr="This is a screen shot of the search icon" title="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35850" cy="235251"/>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 xml:space="preserve">Select the Search button after entering the search criteria. </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22E297F3" wp14:editId="69EC0D35">
                  <wp:extent cx="304800" cy="285750"/>
                  <wp:effectExtent l="19050" t="19050" r="19050" b="19050"/>
                  <wp:docPr id="39" name="Picture 39" descr="This is a screen shot of the search icon" title="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04800" cy="285750"/>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D6732" w:rsidRDefault="00FD6732" w:rsidP="00FD6732">
            <w:pPr>
              <w:pStyle w:val="NormalIndented"/>
              <w:ind w:left="0"/>
              <w:rPr>
                <w:rStyle w:val="IntenseEmphasis"/>
                <w:rFonts w:ascii="Arial" w:hAnsi="Arial" w:cs="Arial"/>
                <w:b w:val="0"/>
                <w:sz w:val="22"/>
              </w:rPr>
            </w:pPr>
            <w:r>
              <w:rPr>
                <w:rStyle w:val="IntenseEmphasis"/>
                <w:rFonts w:ascii="Arial" w:hAnsi="Arial" w:cs="Arial"/>
                <w:b w:val="0"/>
                <w:sz w:val="22"/>
              </w:rPr>
              <w:t>The Search icon is found in the ‘Go to’ field and is used to search for client, case and session records.</w:t>
            </w:r>
          </w:p>
        </w:tc>
      </w:tr>
      <w:tr w:rsidR="005659E1" w:rsidTr="006404E2">
        <w:tc>
          <w:tcPr>
            <w:tcW w:w="2796" w:type="dxa"/>
            <w:shd w:val="clear" w:color="auto" w:fill="D9D9D9" w:themeFill="background1" w:themeFillShade="D9"/>
            <w:vAlign w:val="center"/>
          </w:tcPr>
          <w:p w:rsidR="005659E1" w:rsidRDefault="005659E1" w:rsidP="00FD6732">
            <w:pPr>
              <w:pStyle w:val="NormalIndented"/>
              <w:ind w:left="0"/>
              <w:jc w:val="center"/>
              <w:rPr>
                <w:noProof/>
                <w:lang w:eastAsia="en-AU"/>
              </w:rPr>
            </w:pPr>
            <w:r>
              <w:rPr>
                <w:noProof/>
                <w:lang w:eastAsia="en-AU"/>
              </w:rPr>
              <w:drawing>
                <wp:inline distT="0" distB="0" distL="0" distR="0" wp14:anchorId="0B3EE34E" wp14:editId="2453B700">
                  <wp:extent cx="378157" cy="293427"/>
                  <wp:effectExtent l="19050" t="19050" r="22225" b="11430"/>
                  <wp:docPr id="45" name="Picture 45" descr="This is a screen shot of the session icon" title="Se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9769" b="6649"/>
                          <a:stretch/>
                        </pic:blipFill>
                        <pic:spPr bwMode="auto">
                          <a:xfrm>
                            <a:off x="0" y="0"/>
                            <a:ext cx="378157" cy="2934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7624" w:type="dxa"/>
            <w:shd w:val="clear" w:color="auto" w:fill="FFFFFF" w:themeFill="background1"/>
            <w:vAlign w:val="center"/>
          </w:tcPr>
          <w:p w:rsidR="005659E1" w:rsidRDefault="005659E1" w:rsidP="005659E1">
            <w:pPr>
              <w:pStyle w:val="NormalIndented"/>
              <w:ind w:left="0"/>
              <w:rPr>
                <w:rStyle w:val="IntenseEmphasis"/>
                <w:rFonts w:ascii="Arial" w:hAnsi="Arial" w:cs="Arial"/>
                <w:b w:val="0"/>
                <w:sz w:val="22"/>
              </w:rPr>
            </w:pPr>
            <w:r>
              <w:rPr>
                <w:rStyle w:val="IntenseEmphasis"/>
                <w:rFonts w:ascii="Arial" w:hAnsi="Arial" w:cs="Arial"/>
                <w:b w:val="0"/>
                <w:sz w:val="22"/>
              </w:rPr>
              <w:t>The Session icon displays to identify a session has been created.</w:t>
            </w:r>
          </w:p>
        </w:tc>
      </w:tr>
      <w:tr w:rsidR="00936A2D" w:rsidTr="006404E2">
        <w:tc>
          <w:tcPr>
            <w:tcW w:w="2796" w:type="dxa"/>
            <w:shd w:val="clear" w:color="auto" w:fill="D9D9D9" w:themeFill="background1" w:themeFillShade="D9"/>
            <w:vAlign w:val="center"/>
          </w:tcPr>
          <w:p w:rsidR="00936A2D" w:rsidRDefault="00936A2D" w:rsidP="00FD6732">
            <w:pPr>
              <w:pStyle w:val="NormalIndented"/>
              <w:ind w:left="0"/>
              <w:jc w:val="center"/>
              <w:rPr>
                <w:noProof/>
                <w:lang w:eastAsia="en-AU"/>
              </w:rPr>
            </w:pPr>
            <w:r>
              <w:rPr>
                <w:noProof/>
                <w:lang w:eastAsia="en-AU"/>
              </w:rPr>
              <w:drawing>
                <wp:inline distT="0" distB="0" distL="0" distR="0" wp14:anchorId="6FB7B777" wp14:editId="6A656E36">
                  <wp:extent cx="382137" cy="251119"/>
                  <wp:effectExtent l="19050" t="19050" r="18415" b="15875"/>
                  <wp:docPr id="44" name="Picture 44" descr="This is a screen shot of the add a session icon" title="Add a se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2951" cy="258225"/>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936A2D" w:rsidRDefault="00936A2D" w:rsidP="00936A2D">
            <w:pPr>
              <w:pStyle w:val="NormalIndented"/>
              <w:ind w:left="0"/>
              <w:rPr>
                <w:rStyle w:val="IntenseEmphasis"/>
                <w:rFonts w:ascii="Arial" w:hAnsi="Arial" w:cs="Arial"/>
                <w:b w:val="0"/>
                <w:sz w:val="22"/>
              </w:rPr>
            </w:pPr>
            <w:r>
              <w:rPr>
                <w:rStyle w:val="IntenseEmphasis"/>
                <w:rFonts w:ascii="Arial" w:hAnsi="Arial" w:cs="Arial"/>
                <w:b w:val="0"/>
                <w:sz w:val="22"/>
              </w:rPr>
              <w:t xml:space="preserve">Select the Add a session icon </w:t>
            </w:r>
            <w:r w:rsidR="001F156E">
              <w:rPr>
                <w:rStyle w:val="IntenseEmphasis"/>
                <w:rFonts w:ascii="Arial" w:hAnsi="Arial" w:cs="Arial"/>
                <w:b w:val="0"/>
                <w:sz w:val="22"/>
              </w:rPr>
              <w:t xml:space="preserve">found at the home page </w:t>
            </w:r>
            <w:r>
              <w:rPr>
                <w:rStyle w:val="IntenseEmphasis"/>
                <w:rFonts w:ascii="Arial" w:hAnsi="Arial" w:cs="Arial"/>
                <w:b w:val="0"/>
                <w:sz w:val="22"/>
              </w:rPr>
              <w:t>to create a new session record.</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1FC3927B" wp14:editId="2CD74590">
                  <wp:extent cx="382137" cy="410443"/>
                  <wp:effectExtent l="19050" t="19050" r="18415" b="27940"/>
                  <wp:docPr id="34" name="Picture 34" descr="This is a screen shot of the Successfully added icon " title="Successfully added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5901" cy="414486"/>
                          </a:xfrm>
                          <a:prstGeom prst="rect">
                            <a:avLst/>
                          </a:prstGeom>
                          <a:ln>
                            <a:solidFill>
                              <a:schemeClr val="tx1"/>
                            </a:solidFill>
                          </a:ln>
                        </pic:spPr>
                      </pic:pic>
                    </a:graphicData>
                  </a:graphic>
                </wp:inline>
              </w:drawing>
            </w:r>
          </w:p>
        </w:tc>
        <w:tc>
          <w:tcPr>
            <w:tcW w:w="7624" w:type="dxa"/>
            <w:shd w:val="clear" w:color="auto" w:fill="FFFFFF" w:themeFill="background1"/>
            <w:vAlign w:val="center"/>
          </w:tcPr>
          <w:p w:rsidR="00FD6732" w:rsidRPr="005627B7" w:rsidRDefault="00FD6732" w:rsidP="004F4C82">
            <w:pPr>
              <w:pStyle w:val="NormalIndented"/>
              <w:ind w:left="0"/>
              <w:rPr>
                <w:rStyle w:val="IntenseEmphasis"/>
                <w:rFonts w:ascii="Arial" w:hAnsi="Arial" w:cs="Arial"/>
                <w:b w:val="0"/>
                <w:sz w:val="22"/>
              </w:rPr>
            </w:pPr>
            <w:r>
              <w:rPr>
                <w:rStyle w:val="IntenseEmphasis"/>
                <w:rFonts w:ascii="Arial" w:hAnsi="Arial" w:cs="Arial"/>
                <w:b w:val="0"/>
                <w:sz w:val="22"/>
              </w:rPr>
              <w:t xml:space="preserve">The Successfully added icon will display to </w:t>
            </w:r>
            <w:r w:rsidR="004F4C82">
              <w:rPr>
                <w:rStyle w:val="IntenseEmphasis"/>
                <w:rFonts w:ascii="Arial" w:hAnsi="Arial" w:cs="Arial"/>
                <w:b w:val="0"/>
                <w:sz w:val="22"/>
              </w:rPr>
              <w:t>highlight</w:t>
            </w:r>
            <w:r>
              <w:rPr>
                <w:rStyle w:val="IntenseEmphasis"/>
                <w:rFonts w:ascii="Arial" w:hAnsi="Arial" w:cs="Arial"/>
                <w:b w:val="0"/>
                <w:sz w:val="22"/>
              </w:rPr>
              <w:t xml:space="preserve"> the creation of a case, client or session has been successful.</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599466B9" wp14:editId="2D35B700">
                  <wp:extent cx="1266092" cy="342900"/>
                  <wp:effectExtent l="19050" t="19050" r="10795" b="19050"/>
                  <wp:docPr id="30" name="Picture 30" descr="Show Box for more listings" title="Show Box for more li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266092" cy="342900"/>
                          </a:xfrm>
                          <a:prstGeom prst="rect">
                            <a:avLst/>
                          </a:prstGeom>
                          <a:ln>
                            <a:solidFill>
                              <a:srgbClr val="000000"/>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sidRPr="005627B7">
              <w:rPr>
                <w:rStyle w:val="IntenseEmphasis"/>
                <w:rFonts w:ascii="Arial" w:hAnsi="Arial" w:cs="Arial"/>
                <w:b w:val="0"/>
                <w:sz w:val="22"/>
              </w:rPr>
              <w:t xml:space="preserve">Show </w:t>
            </w:r>
            <w:r>
              <w:rPr>
                <w:rStyle w:val="IntenseEmphasis"/>
                <w:rFonts w:ascii="Arial" w:hAnsi="Arial" w:cs="Arial"/>
                <w:b w:val="0"/>
                <w:sz w:val="22"/>
              </w:rPr>
              <w:t>P</w:t>
            </w:r>
            <w:r w:rsidRPr="005627B7">
              <w:rPr>
                <w:rStyle w:val="IntenseEmphasis"/>
                <w:rFonts w:ascii="Arial" w:hAnsi="Arial" w:cs="Arial"/>
                <w:b w:val="0"/>
                <w:sz w:val="22"/>
              </w:rPr>
              <w:t>ages allows you to choose how many records you wish to display on any page.</w:t>
            </w:r>
          </w:p>
          <w:p w:rsidR="00FD6732" w:rsidRPr="005627B7" w:rsidRDefault="00FD6732" w:rsidP="00FD6732">
            <w:pPr>
              <w:pStyle w:val="NormalIndented"/>
              <w:numPr>
                <w:ilvl w:val="0"/>
                <w:numId w:val="10"/>
              </w:numPr>
              <w:rPr>
                <w:rStyle w:val="IntenseEmphasis"/>
                <w:rFonts w:ascii="Arial" w:hAnsi="Arial" w:cs="Arial"/>
                <w:b w:val="0"/>
                <w:i/>
                <w:sz w:val="22"/>
              </w:rPr>
            </w:pPr>
            <w:r w:rsidRPr="005627B7">
              <w:rPr>
                <w:rStyle w:val="IntenseEmphasis"/>
                <w:rFonts w:ascii="Arial" w:hAnsi="Arial" w:cs="Arial"/>
                <w:b w:val="0"/>
                <w:sz w:val="22"/>
              </w:rPr>
              <w:t>Go to the show box at the top right of any list.</w:t>
            </w:r>
          </w:p>
          <w:p w:rsidR="00FD6732" w:rsidRPr="005627B7" w:rsidRDefault="00FD6732" w:rsidP="00FD6732">
            <w:pPr>
              <w:pStyle w:val="NormalIndented"/>
              <w:numPr>
                <w:ilvl w:val="0"/>
                <w:numId w:val="10"/>
              </w:numPr>
              <w:rPr>
                <w:rStyle w:val="IntenseEmphasis"/>
                <w:rFonts w:ascii="Arial" w:hAnsi="Arial" w:cs="Arial"/>
                <w:b w:val="0"/>
                <w:i/>
                <w:sz w:val="22"/>
              </w:rPr>
            </w:pPr>
            <w:r w:rsidRPr="005627B7">
              <w:rPr>
                <w:rStyle w:val="IntenseEmphasis"/>
                <w:rFonts w:ascii="Arial" w:hAnsi="Arial" w:cs="Arial"/>
                <w:b w:val="0"/>
                <w:sz w:val="22"/>
              </w:rPr>
              <w:t>Select via the drop down box the number of records to show on a page.</w:t>
            </w:r>
          </w:p>
          <w:p w:rsidR="00FD6732" w:rsidRPr="005627B7" w:rsidRDefault="00FD6732" w:rsidP="00FD6732">
            <w:pPr>
              <w:pStyle w:val="NormalIndented"/>
              <w:numPr>
                <w:ilvl w:val="0"/>
                <w:numId w:val="10"/>
              </w:numPr>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GO to change the view.</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noProof/>
                <w:lang w:eastAsia="en-AU"/>
              </w:rPr>
            </w:pPr>
            <w:r>
              <w:rPr>
                <w:noProof/>
                <w:lang w:eastAsia="en-AU"/>
              </w:rPr>
              <w:drawing>
                <wp:inline distT="0" distB="0" distL="0" distR="0" wp14:anchorId="00BA5525" wp14:editId="07610D44">
                  <wp:extent cx="287020" cy="314325"/>
                  <wp:effectExtent l="19050" t="19050" r="17780" b="28575"/>
                  <wp:docPr id="38" name="Picture 38" descr="Sort list icon" title="Sort 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 Filter icon.PNG"/>
                          <pic:cNvPicPr/>
                        </pic:nvPicPr>
                        <pic:blipFill>
                          <a:blip r:embed="rId49">
                            <a:extLst>
                              <a:ext uri="{28A0092B-C50C-407E-A947-70E740481C1C}">
                                <a14:useLocalDpi xmlns:a14="http://schemas.microsoft.com/office/drawing/2010/main" val="0"/>
                              </a:ext>
                            </a:extLst>
                          </a:blip>
                          <a:stretch>
                            <a:fillRect/>
                          </a:stretch>
                        </pic:blipFill>
                        <pic:spPr>
                          <a:xfrm>
                            <a:off x="0" y="0"/>
                            <a:ext cx="287020" cy="314325"/>
                          </a:xfrm>
                          <a:prstGeom prst="rect">
                            <a:avLst/>
                          </a:prstGeom>
                          <a:ln>
                            <a:solidFill>
                              <a:srgbClr val="000000"/>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sidRPr="005627B7">
              <w:rPr>
                <w:rStyle w:val="IntenseEmphasis"/>
                <w:rFonts w:ascii="Arial" w:hAnsi="Arial" w:cs="Arial"/>
                <w:b w:val="0"/>
                <w:sz w:val="22"/>
              </w:rPr>
              <w:t xml:space="preserve">View a list of records in descending or ascending order by </w:t>
            </w:r>
            <w:r>
              <w:rPr>
                <w:rStyle w:val="IntenseEmphasis"/>
                <w:rFonts w:ascii="Arial" w:hAnsi="Arial" w:cs="Arial"/>
                <w:b w:val="0"/>
                <w:sz w:val="22"/>
              </w:rPr>
              <w:t>selecting</w:t>
            </w:r>
            <w:r w:rsidRPr="005627B7">
              <w:rPr>
                <w:rStyle w:val="IntenseEmphasis"/>
                <w:rFonts w:ascii="Arial" w:hAnsi="Arial" w:cs="Arial"/>
                <w:b w:val="0"/>
                <w:sz w:val="22"/>
              </w:rPr>
              <w:t xml:space="preserve"> the Sort icon.</w:t>
            </w:r>
          </w:p>
          <w:p w:rsidR="00FD6732" w:rsidRPr="005627B7" w:rsidRDefault="00FD6732" w:rsidP="00FD6732">
            <w:pPr>
              <w:pStyle w:val="NormalIndented"/>
              <w:ind w:left="0"/>
              <w:rPr>
                <w:rStyle w:val="IntenseEmphasis"/>
                <w:rFonts w:ascii="Arial" w:hAnsi="Arial" w:cs="Arial"/>
                <w:b w:val="0"/>
                <w:i/>
                <w:sz w:val="22"/>
              </w:rPr>
            </w:pPr>
            <w:r w:rsidRPr="005627B7">
              <w:rPr>
                <w:rStyle w:val="IntenseEmphasis"/>
                <w:rFonts w:ascii="Arial" w:hAnsi="Arial" w:cs="Arial"/>
                <w:b w:val="0"/>
                <w:sz w:val="22"/>
              </w:rPr>
              <w:t>Records are defaulted to show the most recently created record at the top.</w:t>
            </w:r>
          </w:p>
        </w:tc>
      </w:tr>
      <w:tr w:rsidR="00FD6732" w:rsidTr="006404E2">
        <w:tc>
          <w:tcPr>
            <w:tcW w:w="2796" w:type="dxa"/>
            <w:shd w:val="clear" w:color="auto" w:fill="D9D9D9" w:themeFill="background1" w:themeFillShade="D9"/>
            <w:vAlign w:val="center"/>
          </w:tcPr>
          <w:p w:rsidR="00FD6732" w:rsidRDefault="00FD6732" w:rsidP="00FD6732">
            <w:pPr>
              <w:pStyle w:val="NormalIndented"/>
              <w:ind w:left="0"/>
              <w:jc w:val="center"/>
              <w:rPr>
                <w:rStyle w:val="IntenseEmphasis"/>
                <w:b w:val="0"/>
                <w:i/>
              </w:rPr>
            </w:pPr>
            <w:r>
              <w:rPr>
                <w:noProof/>
                <w:lang w:eastAsia="en-AU"/>
              </w:rPr>
              <w:drawing>
                <wp:inline distT="0" distB="0" distL="0" distR="0" wp14:anchorId="31468C3F" wp14:editId="7A7F281C">
                  <wp:extent cx="472440" cy="198120"/>
                  <wp:effectExtent l="19050" t="19050" r="22860" b="11430"/>
                  <wp:docPr id="5" name="Picture 5" descr="Submit button" title="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72440" cy="198120"/>
                          </a:xfrm>
                          <a:prstGeom prst="rect">
                            <a:avLst/>
                          </a:prstGeom>
                          <a:ln>
                            <a:solidFill>
                              <a:srgbClr val="000000"/>
                            </a:solidFill>
                          </a:ln>
                        </pic:spPr>
                      </pic:pic>
                    </a:graphicData>
                  </a:graphic>
                </wp:inline>
              </w:drawing>
            </w:r>
          </w:p>
        </w:tc>
        <w:tc>
          <w:tcPr>
            <w:tcW w:w="7624" w:type="dxa"/>
            <w:shd w:val="clear" w:color="auto" w:fill="F2F2F2" w:themeFill="background1" w:themeFillShade="F2"/>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Displays</w:t>
            </w:r>
            <w:r w:rsidRPr="005627B7">
              <w:rPr>
                <w:rStyle w:val="IntenseEmphasis"/>
                <w:rFonts w:ascii="Arial" w:hAnsi="Arial" w:cs="Arial"/>
                <w:b w:val="0"/>
                <w:sz w:val="22"/>
              </w:rPr>
              <w:t xml:space="preserve"> once you have completed data entry steps required to complete a case, session or client record.</w:t>
            </w:r>
          </w:p>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Submit once you have reviewed and checked data you have entered.</w:t>
            </w:r>
          </w:p>
        </w:tc>
      </w:tr>
      <w:tr w:rsidR="00FD6732" w:rsidTr="006404E2">
        <w:tc>
          <w:tcPr>
            <w:tcW w:w="2796" w:type="dxa"/>
            <w:shd w:val="clear" w:color="auto" w:fill="D9D9D9" w:themeFill="background1" w:themeFillShade="D9"/>
            <w:vAlign w:val="center"/>
          </w:tcPr>
          <w:p w:rsidR="00FD6732" w:rsidRDefault="00FD6732" w:rsidP="00FD6732">
            <w:pPr>
              <w:pStyle w:val="Heading2"/>
              <w:jc w:val="center"/>
              <w:outlineLvl w:val="1"/>
              <w:rPr>
                <w:noProof/>
                <w:lang w:eastAsia="en-AU"/>
              </w:rPr>
            </w:pPr>
            <w:r>
              <w:rPr>
                <w:noProof/>
                <w:lang w:eastAsia="en-AU"/>
              </w:rPr>
              <w:drawing>
                <wp:inline distT="0" distB="0" distL="0" distR="0" wp14:anchorId="7B32ACD9" wp14:editId="621DEE00">
                  <wp:extent cx="285750" cy="285750"/>
                  <wp:effectExtent l="19050" t="19050" r="19050" b="19050"/>
                  <wp:docPr id="12" name="Picture 12" descr="Tick box" title="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85750" cy="285750"/>
                          </a:xfrm>
                          <a:prstGeom prst="rect">
                            <a:avLst/>
                          </a:prstGeom>
                          <a:ln>
                            <a:solidFill>
                              <a:srgbClr val="000000"/>
                            </a:solidFill>
                          </a:ln>
                        </pic:spPr>
                      </pic:pic>
                    </a:graphicData>
                  </a:graphic>
                </wp:inline>
              </w:drawing>
            </w:r>
          </w:p>
        </w:tc>
        <w:tc>
          <w:tcPr>
            <w:tcW w:w="7624" w:type="dxa"/>
            <w:shd w:val="clear" w:color="auto" w:fill="FFFFFF" w:themeFill="background1"/>
            <w:vAlign w:val="center"/>
          </w:tcPr>
          <w:p w:rsidR="00FD6732" w:rsidRPr="005627B7" w:rsidRDefault="00FD6732" w:rsidP="00FD6732">
            <w:pPr>
              <w:pStyle w:val="NormalIndented"/>
              <w:ind w:left="0"/>
              <w:rPr>
                <w:rStyle w:val="IntenseEmphasis"/>
                <w:rFonts w:ascii="Arial" w:hAnsi="Arial" w:cs="Arial"/>
                <w:b w:val="0"/>
                <w:i/>
                <w:sz w:val="22"/>
              </w:rPr>
            </w:pPr>
            <w:r>
              <w:rPr>
                <w:rStyle w:val="IntenseEmphasis"/>
                <w:rFonts w:ascii="Arial" w:hAnsi="Arial" w:cs="Arial"/>
                <w:b w:val="0"/>
                <w:sz w:val="22"/>
              </w:rPr>
              <w:t>A tick b</w:t>
            </w:r>
            <w:r w:rsidRPr="005627B7">
              <w:rPr>
                <w:rStyle w:val="IntenseEmphasis"/>
                <w:rFonts w:ascii="Arial" w:hAnsi="Arial" w:cs="Arial"/>
                <w:b w:val="0"/>
                <w:sz w:val="22"/>
              </w:rPr>
              <w:t>ox is used to select a record to attach it to a case, session</w:t>
            </w:r>
            <w:r>
              <w:rPr>
                <w:rStyle w:val="IntenseEmphasis"/>
                <w:rFonts w:ascii="Arial" w:hAnsi="Arial" w:cs="Arial"/>
                <w:b w:val="0"/>
                <w:sz w:val="22"/>
              </w:rPr>
              <w:t>, outlet or user.</w:t>
            </w:r>
          </w:p>
          <w:p w:rsidR="00FD6732" w:rsidRPr="005627B7" w:rsidRDefault="00FD6732" w:rsidP="00FD6732">
            <w:pPr>
              <w:pStyle w:val="NormalIndented"/>
              <w:numPr>
                <w:ilvl w:val="0"/>
                <w:numId w:val="11"/>
              </w:numPr>
              <w:rPr>
                <w:rStyle w:val="IntenseEmphasis"/>
                <w:rFonts w:ascii="Arial" w:hAnsi="Arial" w:cs="Arial"/>
                <w:b w:val="0"/>
                <w:i/>
                <w:sz w:val="22"/>
              </w:rPr>
            </w:pPr>
            <w:r>
              <w:rPr>
                <w:rStyle w:val="IntenseEmphasis"/>
                <w:rFonts w:ascii="Arial" w:hAnsi="Arial" w:cs="Arial"/>
                <w:b w:val="0"/>
                <w:sz w:val="22"/>
              </w:rPr>
              <w:t xml:space="preserve">Check </w:t>
            </w:r>
            <w:r w:rsidRPr="005627B7">
              <w:rPr>
                <w:rStyle w:val="IntenseEmphasis"/>
                <w:rFonts w:ascii="Arial" w:hAnsi="Arial" w:cs="Arial"/>
                <w:b w:val="0"/>
                <w:sz w:val="22"/>
              </w:rPr>
              <w:t>the box to select the record.</w:t>
            </w:r>
          </w:p>
          <w:p w:rsidR="00FD6732" w:rsidRPr="005627B7" w:rsidRDefault="00FD6732" w:rsidP="00FD6732">
            <w:pPr>
              <w:pStyle w:val="NormalIndented"/>
              <w:numPr>
                <w:ilvl w:val="0"/>
                <w:numId w:val="11"/>
              </w:numPr>
              <w:rPr>
                <w:rStyle w:val="IntenseEmphasis"/>
                <w:rFonts w:ascii="Arial" w:hAnsi="Arial" w:cs="Arial"/>
                <w:b w:val="0"/>
                <w:i/>
                <w:sz w:val="22"/>
              </w:rPr>
            </w:pPr>
            <w:r>
              <w:rPr>
                <w:rStyle w:val="IntenseEmphasis"/>
                <w:rFonts w:ascii="Arial" w:hAnsi="Arial" w:cs="Arial"/>
                <w:b w:val="0"/>
                <w:sz w:val="22"/>
              </w:rPr>
              <w:t>Select</w:t>
            </w:r>
            <w:r w:rsidRPr="005627B7">
              <w:rPr>
                <w:rStyle w:val="IntenseEmphasis"/>
                <w:rFonts w:ascii="Arial" w:hAnsi="Arial" w:cs="Arial"/>
                <w:b w:val="0"/>
                <w:sz w:val="22"/>
              </w:rPr>
              <w:t xml:space="preserve"> the Attach button to complete the attachment.</w:t>
            </w:r>
          </w:p>
        </w:tc>
      </w:tr>
      <w:tr w:rsidR="00F76CB0" w:rsidTr="006404E2">
        <w:tc>
          <w:tcPr>
            <w:tcW w:w="2796" w:type="dxa"/>
            <w:shd w:val="clear" w:color="auto" w:fill="D9D9D9" w:themeFill="background1" w:themeFillShade="D9"/>
            <w:vAlign w:val="center"/>
          </w:tcPr>
          <w:p w:rsidR="00F76CB0" w:rsidRDefault="00F76CB0" w:rsidP="00FD6732">
            <w:pPr>
              <w:pStyle w:val="Heading2"/>
              <w:jc w:val="center"/>
              <w:outlineLvl w:val="1"/>
              <w:rPr>
                <w:noProof/>
                <w:lang w:eastAsia="en-AU"/>
              </w:rPr>
            </w:pPr>
            <w:r>
              <w:rPr>
                <w:noProof/>
                <w:lang w:eastAsia="en-AU"/>
              </w:rPr>
              <w:drawing>
                <wp:inline distT="0" distB="0" distL="0" distR="0" wp14:anchorId="73EDA722" wp14:editId="31C9401D">
                  <wp:extent cx="313898" cy="279020"/>
                  <wp:effectExtent l="19050" t="19050" r="10160" b="26035"/>
                  <wp:docPr id="50" name="Picture 50" descr="This is a screen shot of the warning button" title="Warn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221" cy="282863"/>
                          </a:xfrm>
                          <a:prstGeom prst="rect">
                            <a:avLst/>
                          </a:prstGeom>
                          <a:ln>
                            <a:solidFill>
                              <a:schemeClr val="tx1"/>
                            </a:solidFill>
                          </a:ln>
                        </pic:spPr>
                      </pic:pic>
                    </a:graphicData>
                  </a:graphic>
                </wp:inline>
              </w:drawing>
            </w:r>
          </w:p>
        </w:tc>
        <w:tc>
          <w:tcPr>
            <w:tcW w:w="7624" w:type="dxa"/>
            <w:shd w:val="clear" w:color="auto" w:fill="F2F2F2" w:themeFill="background1" w:themeFillShade="F2"/>
            <w:vAlign w:val="center"/>
          </w:tcPr>
          <w:p w:rsidR="00F76CB0" w:rsidRDefault="00F76CB0" w:rsidP="00F76CB0">
            <w:pPr>
              <w:pStyle w:val="NormalIndented"/>
              <w:ind w:left="0"/>
              <w:rPr>
                <w:rStyle w:val="IntenseEmphasis"/>
                <w:rFonts w:ascii="Arial" w:hAnsi="Arial" w:cs="Arial"/>
                <w:b w:val="0"/>
                <w:sz w:val="22"/>
              </w:rPr>
            </w:pPr>
            <w:r>
              <w:rPr>
                <w:rStyle w:val="IntenseEmphasis"/>
                <w:rFonts w:ascii="Arial" w:hAnsi="Arial" w:cs="Arial"/>
                <w:b w:val="0"/>
                <w:sz w:val="22"/>
              </w:rPr>
              <w:t>The Warning icon will display to highlight a possible issue with the record.</w:t>
            </w:r>
          </w:p>
        </w:tc>
      </w:tr>
    </w:tbl>
    <w:p w:rsidR="00500EB4" w:rsidRDefault="00500EB4" w:rsidP="00DB31DB">
      <w:pPr>
        <w:spacing w:before="0"/>
      </w:pPr>
    </w:p>
    <w:p w:rsidR="00500EB4" w:rsidRPr="000B79ED" w:rsidRDefault="00500EB4" w:rsidP="00500EB4">
      <w:pPr>
        <w:shd w:val="clear" w:color="auto" w:fill="B8DDE1"/>
        <w:spacing w:after="120" w:line="288" w:lineRule="auto"/>
        <w:jc w:val="center"/>
        <w:rPr>
          <w:rFonts w:ascii="Arial" w:hAnsi="Arial" w:cs="Arial"/>
          <w:sz w:val="8"/>
        </w:rPr>
      </w:pPr>
    </w:p>
    <w:p w:rsidR="00994A90" w:rsidRPr="00030246" w:rsidRDefault="00994A90" w:rsidP="00994A90">
      <w:pPr>
        <w:shd w:val="clear" w:color="auto" w:fill="B8DDE1"/>
        <w:spacing w:after="120" w:line="288" w:lineRule="auto"/>
        <w:jc w:val="center"/>
        <w:rPr>
          <w:rFonts w:ascii="Arial" w:hAnsi="Arial" w:cs="Arial"/>
          <w:b/>
          <w:sz w:val="22"/>
        </w:rPr>
      </w:pPr>
      <w:r>
        <w:rPr>
          <w:rFonts w:ascii="Arial" w:hAnsi="Arial" w:cs="Arial"/>
          <w:sz w:val="22"/>
        </w:rPr>
        <w:t xml:space="preserve">You can find more information on outlets, clients, cases, and sessions on the </w:t>
      </w:r>
      <w:hyperlink r:id="rId53" w:history="1">
        <w:r w:rsidRPr="00030246">
          <w:rPr>
            <w:rStyle w:val="Hyperlink"/>
            <w:rFonts w:ascii="Arial" w:hAnsi="Arial" w:cs="Arial"/>
            <w:color w:val="04617B" w:themeColor="accent5"/>
            <w:sz w:val="22"/>
          </w:rPr>
          <w:t>Data Exchange Protocols</w:t>
        </w:r>
      </w:hyperlink>
      <w:r w:rsidRPr="00211087">
        <w:rPr>
          <w:rFonts w:ascii="Arial" w:hAnsi="Arial" w:cs="Arial"/>
          <w:sz w:val="22"/>
          <w:lang w:val="en"/>
        </w:rPr>
        <w:t xml:space="preserve"> </w:t>
      </w:r>
      <w:r w:rsidRPr="00030246">
        <w:rPr>
          <w:rFonts w:ascii="Arial" w:hAnsi="Arial" w:cs="Arial"/>
          <w:sz w:val="22"/>
        </w:rPr>
        <w:t xml:space="preserve">and the </w:t>
      </w:r>
      <w:hyperlink r:id="rId54" w:history="1">
        <w:r w:rsidRPr="00030246">
          <w:rPr>
            <w:rStyle w:val="Hyperlink"/>
            <w:rFonts w:ascii="Arial" w:hAnsi="Arial" w:cs="Arial"/>
            <w:color w:val="04617B" w:themeColor="accent5"/>
            <w:sz w:val="22"/>
          </w:rPr>
          <w:t>Training</w:t>
        </w:r>
        <w:r w:rsidRPr="00211087">
          <w:t xml:space="preserve"> </w:t>
        </w:r>
      </w:hyperlink>
      <w:r w:rsidRPr="0092445C">
        <w:rPr>
          <w:rFonts w:ascii="Arial" w:hAnsi="Arial" w:cs="Arial"/>
          <w:sz w:val="22"/>
        </w:rPr>
        <w:t>p</w:t>
      </w:r>
      <w:r>
        <w:rPr>
          <w:rStyle w:val="Hyperlink"/>
          <w:rFonts w:ascii="Arial" w:hAnsi="Arial" w:cs="Arial"/>
          <w:color w:val="auto"/>
          <w:sz w:val="22"/>
          <w:u w:val="none"/>
        </w:rPr>
        <w:t>age</w:t>
      </w:r>
      <w:r w:rsidRPr="00030246">
        <w:rPr>
          <w:rStyle w:val="Hyperlink"/>
          <w:rFonts w:ascii="Arial" w:hAnsi="Arial" w:cs="Arial"/>
          <w:color w:val="auto"/>
          <w:sz w:val="22"/>
          <w:u w:val="none"/>
        </w:rPr>
        <w:t>.</w:t>
      </w:r>
      <w:r w:rsidRPr="00030246">
        <w:rPr>
          <w:rFonts w:ascii="Arial" w:hAnsi="Arial" w:cs="Arial"/>
          <w:b/>
          <w:sz w:val="22"/>
        </w:rPr>
        <w:t xml:space="preserve"> </w:t>
      </w:r>
    </w:p>
    <w:p w:rsidR="00994A90" w:rsidRDefault="00994A90" w:rsidP="00994A90">
      <w:pPr>
        <w:shd w:val="clear" w:color="auto" w:fill="B8DDE1"/>
        <w:spacing w:line="276" w:lineRule="auto"/>
        <w:jc w:val="center"/>
        <w:rPr>
          <w:rFonts w:ascii="Arial" w:hAnsi="Arial" w:cs="Arial"/>
          <w:sz w:val="22"/>
        </w:rPr>
      </w:pPr>
      <w:r w:rsidRPr="00030246">
        <w:rPr>
          <w:rFonts w:ascii="Arial" w:hAnsi="Arial" w:cs="Arial"/>
          <w:sz w:val="22"/>
        </w:rPr>
        <w:t xml:space="preserve">For </w:t>
      </w:r>
      <w:r>
        <w:rPr>
          <w:rFonts w:ascii="Arial" w:hAnsi="Arial" w:cs="Arial"/>
          <w:sz w:val="22"/>
        </w:rPr>
        <w:t>system</w:t>
      </w:r>
      <w:r w:rsidRPr="00030246">
        <w:rPr>
          <w:rFonts w:ascii="Arial" w:hAnsi="Arial" w:cs="Arial"/>
          <w:sz w:val="22"/>
        </w:rPr>
        <w:t xml:space="preserve"> support</w:t>
      </w:r>
      <w:r>
        <w:rPr>
          <w:rFonts w:ascii="Arial" w:hAnsi="Arial" w:cs="Arial"/>
          <w:sz w:val="22"/>
        </w:rPr>
        <w:t>,</w:t>
      </w:r>
      <w:r w:rsidRPr="00030246">
        <w:rPr>
          <w:rFonts w:ascii="Arial" w:hAnsi="Arial" w:cs="Arial"/>
          <w:sz w:val="22"/>
        </w:rPr>
        <w:t xml:space="preserve"> contact the Data Exchange Helpdesk by email </w:t>
      </w:r>
      <w:hyperlink r:id="rId55" w:history="1">
        <w:r w:rsidRPr="00030246">
          <w:rPr>
            <w:rStyle w:val="Hyperlink"/>
            <w:rFonts w:ascii="Arial" w:hAnsi="Arial" w:cs="Arial"/>
            <w:sz w:val="22"/>
          </w:rPr>
          <w:t>dssdataexchange.helpdesk@dss.gov.au</w:t>
        </w:r>
      </w:hyperlink>
      <w:r w:rsidRPr="00030246">
        <w:rPr>
          <w:rFonts w:ascii="Arial" w:hAnsi="Arial" w:cs="Arial"/>
          <w:sz w:val="22"/>
        </w:rPr>
        <w:t xml:space="preserve"> or on 1800 020 283</w:t>
      </w:r>
      <w:r>
        <w:rPr>
          <w:rFonts w:ascii="Arial" w:hAnsi="Arial" w:cs="Arial"/>
          <w:sz w:val="22"/>
        </w:rPr>
        <w:t>.</w:t>
      </w:r>
    </w:p>
    <w:p w:rsidR="00500EB4" w:rsidRDefault="00500EB4" w:rsidP="00DB31DB">
      <w:pPr>
        <w:spacing w:before="0"/>
      </w:pPr>
    </w:p>
    <w:sectPr w:rsidR="00500EB4" w:rsidSect="00777BAE">
      <w:footerReference w:type="default" r:id="rId56"/>
      <w:headerReference w:type="first" r:id="rId57"/>
      <w:footerReference w:type="first" r:id="rId58"/>
      <w:pgSz w:w="11906" w:h="16838"/>
      <w:pgMar w:top="720" w:right="720" w:bottom="720" w:left="720" w:header="1361"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A5" w:rsidRDefault="006D41A5" w:rsidP="00C46F4D">
      <w:pPr>
        <w:spacing w:after="0" w:line="240" w:lineRule="auto"/>
      </w:pPr>
      <w:r>
        <w:separator/>
      </w:r>
    </w:p>
  </w:endnote>
  <w:endnote w:type="continuationSeparator" w:id="0">
    <w:p w:rsidR="006D41A5" w:rsidRDefault="006D41A5"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415"/>
      <w:gridCol w:w="1051"/>
    </w:tblGrid>
    <w:tr w:rsidR="00C46F4D" w:rsidRPr="002A15E1">
      <w:tc>
        <w:tcPr>
          <w:tcW w:w="4500" w:type="pct"/>
          <w:tcBorders>
            <w:top w:val="single" w:sz="4" w:space="0" w:color="000000" w:themeColor="text1"/>
          </w:tcBorders>
        </w:tcPr>
        <w:p w:rsidR="00C46F4D" w:rsidRPr="002A15E1" w:rsidRDefault="00CF7CCC">
          <w:pPr>
            <w:pStyle w:val="Footer"/>
            <w:rPr>
              <w:rFonts w:ascii="Arial" w:hAnsi="Arial" w:cs="Arial"/>
              <w:sz w:val="18"/>
              <w:szCs w:val="18"/>
            </w:rPr>
          </w:pPr>
          <w:r>
            <w:rPr>
              <w:rFonts w:ascii="Arial" w:hAnsi="Arial" w:cs="Arial"/>
              <w:sz w:val="18"/>
              <w:szCs w:val="18"/>
            </w:rPr>
            <w:t xml:space="preserve">Task card </w:t>
          </w:r>
          <w:r w:rsidR="00A041E1">
            <w:rPr>
              <w:rFonts w:ascii="Arial" w:hAnsi="Arial" w:cs="Arial"/>
              <w:sz w:val="18"/>
              <w:szCs w:val="18"/>
            </w:rPr>
            <w:t>– Navigation guide</w:t>
          </w:r>
          <w:r w:rsidR="00777BAE">
            <w:rPr>
              <w:rFonts w:ascii="Arial" w:hAnsi="Arial" w:cs="Arial"/>
              <w:sz w:val="18"/>
              <w:szCs w:val="18"/>
            </w:rPr>
            <w:t xml:space="preserve"> – </w:t>
          </w:r>
          <w:r w:rsidR="00994A90">
            <w:rPr>
              <w:rFonts w:ascii="Arial" w:hAnsi="Arial" w:cs="Arial"/>
              <w:sz w:val="18"/>
              <w:szCs w:val="18"/>
            </w:rPr>
            <w:t>April 2023</w:t>
          </w:r>
        </w:p>
      </w:tc>
      <w:tc>
        <w:tcPr>
          <w:tcW w:w="500" w:type="pct"/>
          <w:tcBorders>
            <w:top w:val="single" w:sz="4" w:space="0" w:color="04617B" w:themeColor="accent2"/>
          </w:tcBorders>
          <w:shd w:val="clear" w:color="auto" w:fill="03485B" w:themeFill="accent2" w:themeFillShade="BF"/>
        </w:tcPr>
        <w:p w:rsidR="00C46F4D" w:rsidRPr="006404E2" w:rsidRDefault="00C46F4D" w:rsidP="00C06786">
          <w:pPr>
            <w:pStyle w:val="Header"/>
            <w:ind w:left="720"/>
            <w:rPr>
              <w:rFonts w:ascii="Arial" w:hAnsi="Arial" w:cs="Arial"/>
              <w:b/>
              <w:color w:val="FFFFFF" w:themeColor="background1"/>
              <w:sz w:val="18"/>
              <w:szCs w:val="18"/>
            </w:rPr>
          </w:pPr>
          <w:r w:rsidRPr="006404E2">
            <w:rPr>
              <w:rFonts w:ascii="Arial" w:hAnsi="Arial" w:cs="Arial"/>
              <w:b/>
              <w:sz w:val="18"/>
              <w:szCs w:val="18"/>
            </w:rPr>
            <w:fldChar w:fldCharType="begin"/>
          </w:r>
          <w:r w:rsidRPr="006404E2">
            <w:rPr>
              <w:rFonts w:ascii="Arial" w:hAnsi="Arial" w:cs="Arial"/>
              <w:b/>
              <w:sz w:val="18"/>
              <w:szCs w:val="18"/>
            </w:rPr>
            <w:instrText xml:space="preserve"> PAGE   \* MERGEFORMAT </w:instrText>
          </w:r>
          <w:r w:rsidRPr="006404E2">
            <w:rPr>
              <w:rFonts w:ascii="Arial" w:hAnsi="Arial" w:cs="Arial"/>
              <w:b/>
              <w:sz w:val="18"/>
              <w:szCs w:val="18"/>
            </w:rPr>
            <w:fldChar w:fldCharType="separate"/>
          </w:r>
          <w:r w:rsidR="0036416C" w:rsidRPr="0036416C">
            <w:rPr>
              <w:rFonts w:ascii="Arial" w:hAnsi="Arial" w:cs="Arial"/>
              <w:b/>
              <w:noProof/>
              <w:color w:val="FFFFFF" w:themeColor="background1"/>
              <w:sz w:val="18"/>
              <w:szCs w:val="18"/>
            </w:rPr>
            <w:t>2</w:t>
          </w:r>
          <w:r w:rsidRPr="006404E2">
            <w:rPr>
              <w:rFonts w:ascii="Arial" w:hAnsi="Arial" w:cs="Arial"/>
              <w:b/>
              <w:noProof/>
              <w:color w:val="FFFFFF" w:themeColor="background1"/>
              <w:sz w:val="18"/>
              <w:szCs w:val="18"/>
            </w:rPr>
            <w:fldChar w:fldCharType="end"/>
          </w:r>
        </w:p>
      </w:tc>
    </w:tr>
  </w:tbl>
  <w:p w:rsidR="00C46F4D" w:rsidRPr="002A15E1" w:rsidRDefault="00C46F4D">
    <w:pPr>
      <w:pStyle w:val="Footer"/>
      <w:rPr>
        <w:sz w:val="18"/>
        <w:szCs w:val="18"/>
      </w:rPr>
    </w:pPr>
  </w:p>
  <w:p w:rsidR="00C135EC" w:rsidRDefault="00C135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2A15E1">
      <w:tc>
        <w:tcPr>
          <w:tcW w:w="4500" w:type="pct"/>
          <w:tcBorders>
            <w:top w:val="single" w:sz="4" w:space="0" w:color="000000" w:themeColor="text1"/>
          </w:tcBorders>
        </w:tcPr>
        <w:p w:rsidR="002A15E1" w:rsidRPr="002A15E1" w:rsidRDefault="00862594" w:rsidP="008B30BD">
          <w:pPr>
            <w:pStyle w:val="Footer"/>
            <w:rPr>
              <w:rFonts w:ascii="Arial" w:hAnsi="Arial" w:cs="Arial"/>
              <w:sz w:val="18"/>
              <w:szCs w:val="18"/>
            </w:rPr>
          </w:pPr>
          <w:r>
            <w:rPr>
              <w:rFonts w:ascii="Arial" w:hAnsi="Arial" w:cs="Arial"/>
              <w:sz w:val="18"/>
              <w:szCs w:val="18"/>
            </w:rPr>
            <w:t xml:space="preserve">Task card </w:t>
          </w:r>
          <w:r w:rsidR="003F12CD">
            <w:rPr>
              <w:rFonts w:ascii="Arial" w:hAnsi="Arial" w:cs="Arial"/>
              <w:sz w:val="18"/>
              <w:szCs w:val="18"/>
            </w:rPr>
            <w:t xml:space="preserve">– </w:t>
          </w:r>
          <w:r w:rsidR="007E424C">
            <w:rPr>
              <w:rFonts w:ascii="Arial" w:hAnsi="Arial" w:cs="Arial"/>
              <w:sz w:val="18"/>
              <w:szCs w:val="18"/>
            </w:rPr>
            <w:t>Navigation guide</w:t>
          </w:r>
          <w:r w:rsidR="00777BAE">
            <w:rPr>
              <w:rFonts w:ascii="Arial" w:hAnsi="Arial" w:cs="Arial"/>
              <w:sz w:val="18"/>
              <w:szCs w:val="18"/>
            </w:rPr>
            <w:t xml:space="preserve"> </w:t>
          </w:r>
          <w:r w:rsidR="00AA7B23">
            <w:rPr>
              <w:rFonts w:ascii="Arial" w:hAnsi="Arial" w:cs="Arial"/>
              <w:sz w:val="18"/>
              <w:szCs w:val="18"/>
            </w:rPr>
            <w:t xml:space="preserve">– </w:t>
          </w:r>
          <w:r w:rsidR="00994A90">
            <w:rPr>
              <w:rFonts w:ascii="Arial" w:hAnsi="Arial" w:cs="Arial"/>
              <w:sz w:val="18"/>
              <w:szCs w:val="18"/>
            </w:rPr>
            <w:t>April 2023</w:t>
          </w:r>
        </w:p>
      </w:tc>
      <w:tc>
        <w:tcPr>
          <w:tcW w:w="500" w:type="pct"/>
          <w:tcBorders>
            <w:top w:val="single" w:sz="4" w:space="0" w:color="04617B" w:themeColor="accent2"/>
          </w:tcBorders>
          <w:shd w:val="clear" w:color="auto" w:fill="03485B" w:themeFill="accent2" w:themeFillShade="BF"/>
        </w:tcPr>
        <w:p w:rsidR="002A15E1" w:rsidRPr="006404E2" w:rsidRDefault="002A15E1" w:rsidP="002819DE">
          <w:pPr>
            <w:pStyle w:val="Header"/>
            <w:jc w:val="right"/>
            <w:rPr>
              <w:rFonts w:ascii="Arial" w:hAnsi="Arial" w:cs="Arial"/>
              <w:b/>
              <w:color w:val="FFFFFF" w:themeColor="background1"/>
              <w:sz w:val="18"/>
              <w:szCs w:val="18"/>
            </w:rPr>
          </w:pPr>
          <w:r w:rsidRPr="006404E2">
            <w:rPr>
              <w:rFonts w:ascii="Arial" w:hAnsi="Arial" w:cs="Arial"/>
              <w:b/>
              <w:sz w:val="18"/>
              <w:szCs w:val="18"/>
            </w:rPr>
            <w:fldChar w:fldCharType="begin"/>
          </w:r>
          <w:r w:rsidRPr="006404E2">
            <w:rPr>
              <w:rFonts w:ascii="Arial" w:hAnsi="Arial" w:cs="Arial"/>
              <w:b/>
              <w:sz w:val="18"/>
              <w:szCs w:val="18"/>
            </w:rPr>
            <w:instrText xml:space="preserve"> PAGE   \* MERGEFORMAT </w:instrText>
          </w:r>
          <w:r w:rsidRPr="006404E2">
            <w:rPr>
              <w:rFonts w:ascii="Arial" w:hAnsi="Arial" w:cs="Arial"/>
              <w:b/>
              <w:sz w:val="18"/>
              <w:szCs w:val="18"/>
            </w:rPr>
            <w:fldChar w:fldCharType="separate"/>
          </w:r>
          <w:r w:rsidR="0036416C" w:rsidRPr="0036416C">
            <w:rPr>
              <w:rFonts w:ascii="Arial" w:hAnsi="Arial" w:cs="Arial"/>
              <w:b/>
              <w:noProof/>
              <w:color w:val="FFFFFF" w:themeColor="background1"/>
              <w:sz w:val="18"/>
              <w:szCs w:val="18"/>
            </w:rPr>
            <w:t>1</w:t>
          </w:r>
          <w:r w:rsidRPr="006404E2">
            <w:rPr>
              <w:rFonts w:ascii="Arial" w:hAnsi="Arial" w:cs="Arial"/>
              <w:b/>
              <w:noProof/>
              <w:color w:val="FFFFFF" w:themeColor="background1"/>
              <w:sz w:val="18"/>
              <w:szCs w:val="18"/>
            </w:rPr>
            <w:fldChar w:fldCharType="end"/>
          </w:r>
        </w:p>
      </w:tc>
    </w:tr>
  </w:tbl>
  <w:p w:rsidR="002A15E1" w:rsidRDefault="002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A5" w:rsidRDefault="006D41A5" w:rsidP="00C46F4D">
      <w:pPr>
        <w:spacing w:after="0" w:line="240" w:lineRule="auto"/>
      </w:pPr>
      <w:r>
        <w:separator/>
      </w:r>
    </w:p>
  </w:footnote>
  <w:footnote w:type="continuationSeparator" w:id="0">
    <w:p w:rsidR="006D41A5" w:rsidRDefault="006D41A5"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EC" w:rsidRDefault="00777BAE" w:rsidP="007E424C">
    <w:pPr>
      <w:pStyle w:val="Header"/>
    </w:pPr>
    <w:r>
      <w:rPr>
        <w:rFonts w:ascii="Arial" w:hAnsi="Arial" w:cs="Arial"/>
        <w:noProof/>
        <w:color w:val="FFFFFF" w:themeColor="background1"/>
        <w:sz w:val="16"/>
        <w:szCs w:val="16"/>
        <w:lang w:eastAsia="en-AU"/>
      </w:rPr>
      <w:drawing>
        <wp:anchor distT="0" distB="0" distL="114300" distR="114300" simplePos="0" relativeHeight="251659264" behindDoc="0" locked="0" layoutInCell="1" allowOverlap="1" wp14:anchorId="24170F9B" wp14:editId="23BE6DF9">
          <wp:simplePos x="0" y="0"/>
          <wp:positionH relativeFrom="page">
            <wp:posOffset>-52705</wp:posOffset>
          </wp:positionH>
          <wp:positionV relativeFrom="paragraph">
            <wp:posOffset>-857695</wp:posOffset>
          </wp:positionV>
          <wp:extent cx="7611745" cy="922020"/>
          <wp:effectExtent l="0" t="0" r="8255" b="0"/>
          <wp:wrapNone/>
          <wp:docPr id="6" name="Picture 6" descr="This is a screen shot of the Data Exchange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611745" cy="922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775"/>
    <w:multiLevelType w:val="hybridMultilevel"/>
    <w:tmpl w:val="7E84F0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284A"/>
    <w:multiLevelType w:val="hybridMultilevel"/>
    <w:tmpl w:val="D478B5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97317"/>
    <w:multiLevelType w:val="hybridMultilevel"/>
    <w:tmpl w:val="37B80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9257E"/>
    <w:multiLevelType w:val="hybridMultilevel"/>
    <w:tmpl w:val="369A02D2"/>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2028A2"/>
    <w:multiLevelType w:val="hybridMultilevel"/>
    <w:tmpl w:val="287450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4F6C"/>
    <w:multiLevelType w:val="hybridMultilevel"/>
    <w:tmpl w:val="748A4C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10D14"/>
    <w:multiLevelType w:val="hybridMultilevel"/>
    <w:tmpl w:val="FA5C24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C17499"/>
    <w:multiLevelType w:val="hybridMultilevel"/>
    <w:tmpl w:val="39FE3D00"/>
    <w:lvl w:ilvl="0" w:tplc="7FD47F3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ED2FA3"/>
    <w:multiLevelType w:val="hybridMultilevel"/>
    <w:tmpl w:val="7FB47C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16E70"/>
    <w:multiLevelType w:val="hybridMultilevel"/>
    <w:tmpl w:val="B9C08A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9D52CA"/>
    <w:multiLevelType w:val="hybridMultilevel"/>
    <w:tmpl w:val="F594E2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F74AD"/>
    <w:multiLevelType w:val="hybridMultilevel"/>
    <w:tmpl w:val="E39EBC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7F2B57"/>
    <w:multiLevelType w:val="hybridMultilevel"/>
    <w:tmpl w:val="DF5A0D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44CDD"/>
    <w:multiLevelType w:val="hybridMultilevel"/>
    <w:tmpl w:val="F80EDC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4"/>
  </w:num>
  <w:num w:numId="5">
    <w:abstractNumId w:val="2"/>
  </w:num>
  <w:num w:numId="6">
    <w:abstractNumId w:val="11"/>
  </w:num>
  <w:num w:numId="7">
    <w:abstractNumId w:val="5"/>
  </w:num>
  <w:num w:numId="8">
    <w:abstractNumId w:val="6"/>
  </w:num>
  <w:num w:numId="9">
    <w:abstractNumId w:val="9"/>
  </w:num>
  <w:num w:numId="10">
    <w:abstractNumId w:val="1"/>
  </w:num>
  <w:num w:numId="11">
    <w:abstractNumId w:val="0"/>
  </w:num>
  <w:num w:numId="12">
    <w:abstractNumId w:val="8"/>
  </w:num>
  <w:num w:numId="13">
    <w:abstractNumId w:val="13"/>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13D32"/>
    <w:rsid w:val="00031D1B"/>
    <w:rsid w:val="000354D0"/>
    <w:rsid w:val="0005428C"/>
    <w:rsid w:val="000550DD"/>
    <w:rsid w:val="000560F7"/>
    <w:rsid w:val="00057BC1"/>
    <w:rsid w:val="00106B19"/>
    <w:rsid w:val="00136B1A"/>
    <w:rsid w:val="0013709C"/>
    <w:rsid w:val="001420C2"/>
    <w:rsid w:val="00143241"/>
    <w:rsid w:val="0014454D"/>
    <w:rsid w:val="001617A3"/>
    <w:rsid w:val="001876BE"/>
    <w:rsid w:val="001938F4"/>
    <w:rsid w:val="00193C05"/>
    <w:rsid w:val="001A09FC"/>
    <w:rsid w:val="001A44DF"/>
    <w:rsid w:val="001C7361"/>
    <w:rsid w:val="001D4D62"/>
    <w:rsid w:val="001E630D"/>
    <w:rsid w:val="001F156E"/>
    <w:rsid w:val="002567FD"/>
    <w:rsid w:val="00260B1A"/>
    <w:rsid w:val="00262285"/>
    <w:rsid w:val="0026232A"/>
    <w:rsid w:val="002629DD"/>
    <w:rsid w:val="002819DE"/>
    <w:rsid w:val="00294A28"/>
    <w:rsid w:val="002A15E1"/>
    <w:rsid w:val="002B081C"/>
    <w:rsid w:val="002C57E9"/>
    <w:rsid w:val="002D169D"/>
    <w:rsid w:val="002D4158"/>
    <w:rsid w:val="00304DFA"/>
    <w:rsid w:val="00322F11"/>
    <w:rsid w:val="00360DF0"/>
    <w:rsid w:val="0036416C"/>
    <w:rsid w:val="00374DB4"/>
    <w:rsid w:val="00375845"/>
    <w:rsid w:val="0039303E"/>
    <w:rsid w:val="00397B48"/>
    <w:rsid w:val="003B2BB8"/>
    <w:rsid w:val="003C02BE"/>
    <w:rsid w:val="003D34FF"/>
    <w:rsid w:val="003D6860"/>
    <w:rsid w:val="003F12CD"/>
    <w:rsid w:val="003F2770"/>
    <w:rsid w:val="00404E8D"/>
    <w:rsid w:val="00456644"/>
    <w:rsid w:val="004641D6"/>
    <w:rsid w:val="00464B10"/>
    <w:rsid w:val="00485CEB"/>
    <w:rsid w:val="004B54CA"/>
    <w:rsid w:val="004C6CEB"/>
    <w:rsid w:val="004D06CD"/>
    <w:rsid w:val="004E07CF"/>
    <w:rsid w:val="004E5CBF"/>
    <w:rsid w:val="004F3C81"/>
    <w:rsid w:val="004F4C82"/>
    <w:rsid w:val="004F7808"/>
    <w:rsid w:val="00500EB4"/>
    <w:rsid w:val="00513840"/>
    <w:rsid w:val="00520521"/>
    <w:rsid w:val="005274AB"/>
    <w:rsid w:val="00527C2E"/>
    <w:rsid w:val="00530F73"/>
    <w:rsid w:val="00541C7B"/>
    <w:rsid w:val="005627B7"/>
    <w:rsid w:val="005659E1"/>
    <w:rsid w:val="005A101F"/>
    <w:rsid w:val="005A6756"/>
    <w:rsid w:val="005C3AA9"/>
    <w:rsid w:val="005D108F"/>
    <w:rsid w:val="005D59A8"/>
    <w:rsid w:val="005D5DE7"/>
    <w:rsid w:val="005F5098"/>
    <w:rsid w:val="00615824"/>
    <w:rsid w:val="0061698D"/>
    <w:rsid w:val="00633593"/>
    <w:rsid w:val="006404E2"/>
    <w:rsid w:val="006520A2"/>
    <w:rsid w:val="0067558F"/>
    <w:rsid w:val="00677C11"/>
    <w:rsid w:val="00685186"/>
    <w:rsid w:val="00685D07"/>
    <w:rsid w:val="00695919"/>
    <w:rsid w:val="006A4CE7"/>
    <w:rsid w:val="006B2BA1"/>
    <w:rsid w:val="006B6F31"/>
    <w:rsid w:val="006C4A04"/>
    <w:rsid w:val="006C5954"/>
    <w:rsid w:val="006D0B3F"/>
    <w:rsid w:val="006D41A5"/>
    <w:rsid w:val="006D79F4"/>
    <w:rsid w:val="006E0B3E"/>
    <w:rsid w:val="00717DB4"/>
    <w:rsid w:val="00731D6C"/>
    <w:rsid w:val="00747A9F"/>
    <w:rsid w:val="0075259D"/>
    <w:rsid w:val="00754998"/>
    <w:rsid w:val="0075709E"/>
    <w:rsid w:val="0077521D"/>
    <w:rsid w:val="00776A1B"/>
    <w:rsid w:val="00777BAE"/>
    <w:rsid w:val="00784343"/>
    <w:rsid w:val="007846DC"/>
    <w:rsid w:val="00785261"/>
    <w:rsid w:val="00797075"/>
    <w:rsid w:val="007B0256"/>
    <w:rsid w:val="007B1402"/>
    <w:rsid w:val="007B2760"/>
    <w:rsid w:val="007C16B0"/>
    <w:rsid w:val="007D43A0"/>
    <w:rsid w:val="007E424C"/>
    <w:rsid w:val="00804E74"/>
    <w:rsid w:val="00805119"/>
    <w:rsid w:val="00806EA4"/>
    <w:rsid w:val="0080716C"/>
    <w:rsid w:val="00846FF2"/>
    <w:rsid w:val="00862594"/>
    <w:rsid w:val="00865F6F"/>
    <w:rsid w:val="0087676D"/>
    <w:rsid w:val="00877DDB"/>
    <w:rsid w:val="0088578A"/>
    <w:rsid w:val="008867DC"/>
    <w:rsid w:val="008901D4"/>
    <w:rsid w:val="00896CAC"/>
    <w:rsid w:val="008B30BD"/>
    <w:rsid w:val="008B68CD"/>
    <w:rsid w:val="008C16E1"/>
    <w:rsid w:val="008D3EE6"/>
    <w:rsid w:val="008D4E2D"/>
    <w:rsid w:val="008F7BD2"/>
    <w:rsid w:val="00914187"/>
    <w:rsid w:val="009225F0"/>
    <w:rsid w:val="00936A2D"/>
    <w:rsid w:val="009405D2"/>
    <w:rsid w:val="00956DD2"/>
    <w:rsid w:val="009637CD"/>
    <w:rsid w:val="00972394"/>
    <w:rsid w:val="00994A90"/>
    <w:rsid w:val="009A0139"/>
    <w:rsid w:val="009A44D1"/>
    <w:rsid w:val="009A6CF5"/>
    <w:rsid w:val="009B2CA8"/>
    <w:rsid w:val="009B5017"/>
    <w:rsid w:val="009C7ECE"/>
    <w:rsid w:val="009D5388"/>
    <w:rsid w:val="00A0167C"/>
    <w:rsid w:val="00A041E1"/>
    <w:rsid w:val="00A1184E"/>
    <w:rsid w:val="00A53400"/>
    <w:rsid w:val="00A62FAE"/>
    <w:rsid w:val="00A67ED1"/>
    <w:rsid w:val="00A960AE"/>
    <w:rsid w:val="00AA7B23"/>
    <w:rsid w:val="00AB2248"/>
    <w:rsid w:val="00AB5F8D"/>
    <w:rsid w:val="00AC680D"/>
    <w:rsid w:val="00AE03DC"/>
    <w:rsid w:val="00B065FD"/>
    <w:rsid w:val="00B10994"/>
    <w:rsid w:val="00B14564"/>
    <w:rsid w:val="00B26ECC"/>
    <w:rsid w:val="00B317F6"/>
    <w:rsid w:val="00B60E0D"/>
    <w:rsid w:val="00B63151"/>
    <w:rsid w:val="00B73262"/>
    <w:rsid w:val="00BA2DB9"/>
    <w:rsid w:val="00BB5B68"/>
    <w:rsid w:val="00BC2BFA"/>
    <w:rsid w:val="00BC2F0D"/>
    <w:rsid w:val="00BD7A38"/>
    <w:rsid w:val="00BE2F8E"/>
    <w:rsid w:val="00BE7148"/>
    <w:rsid w:val="00BE72BF"/>
    <w:rsid w:val="00BE7613"/>
    <w:rsid w:val="00C06786"/>
    <w:rsid w:val="00C135EC"/>
    <w:rsid w:val="00C14021"/>
    <w:rsid w:val="00C2081F"/>
    <w:rsid w:val="00C40046"/>
    <w:rsid w:val="00C40ED7"/>
    <w:rsid w:val="00C46F4D"/>
    <w:rsid w:val="00C55A16"/>
    <w:rsid w:val="00C6501C"/>
    <w:rsid w:val="00CA4F9B"/>
    <w:rsid w:val="00CA6FF8"/>
    <w:rsid w:val="00CC7E10"/>
    <w:rsid w:val="00CD49E3"/>
    <w:rsid w:val="00CE03DA"/>
    <w:rsid w:val="00CE388F"/>
    <w:rsid w:val="00CE447E"/>
    <w:rsid w:val="00CE5CF7"/>
    <w:rsid w:val="00CF7CCC"/>
    <w:rsid w:val="00D201F4"/>
    <w:rsid w:val="00D67C65"/>
    <w:rsid w:val="00D840CB"/>
    <w:rsid w:val="00D87703"/>
    <w:rsid w:val="00DA1C22"/>
    <w:rsid w:val="00DB2075"/>
    <w:rsid w:val="00DB2DCA"/>
    <w:rsid w:val="00DB31DB"/>
    <w:rsid w:val="00DB7113"/>
    <w:rsid w:val="00DE1427"/>
    <w:rsid w:val="00DF1333"/>
    <w:rsid w:val="00E103E2"/>
    <w:rsid w:val="00E10961"/>
    <w:rsid w:val="00E11764"/>
    <w:rsid w:val="00E16A85"/>
    <w:rsid w:val="00E222C4"/>
    <w:rsid w:val="00E478EC"/>
    <w:rsid w:val="00E579DE"/>
    <w:rsid w:val="00E71328"/>
    <w:rsid w:val="00E724AE"/>
    <w:rsid w:val="00E91C06"/>
    <w:rsid w:val="00E9254E"/>
    <w:rsid w:val="00E97954"/>
    <w:rsid w:val="00ED17CB"/>
    <w:rsid w:val="00ED396C"/>
    <w:rsid w:val="00ED5138"/>
    <w:rsid w:val="00ED7612"/>
    <w:rsid w:val="00EE7D00"/>
    <w:rsid w:val="00F06604"/>
    <w:rsid w:val="00F41624"/>
    <w:rsid w:val="00F4345E"/>
    <w:rsid w:val="00F44DBF"/>
    <w:rsid w:val="00F46278"/>
    <w:rsid w:val="00F76CB0"/>
    <w:rsid w:val="00F87D76"/>
    <w:rsid w:val="00F93A15"/>
    <w:rsid w:val="00F94148"/>
    <w:rsid w:val="00F952DA"/>
    <w:rsid w:val="00F97887"/>
    <w:rsid w:val="00FC65B2"/>
    <w:rsid w:val="00FD179D"/>
    <w:rsid w:val="00FD6732"/>
    <w:rsid w:val="00FF3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AE"/>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semiHidden/>
    <w:unhideWhenUsed/>
    <w:rsid w:val="00AE03D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447E"/>
    <w:rPr>
      <w:sz w:val="16"/>
      <w:szCs w:val="16"/>
    </w:rPr>
  </w:style>
  <w:style w:type="paragraph" w:styleId="CommentText">
    <w:name w:val="annotation text"/>
    <w:basedOn w:val="Normal"/>
    <w:link w:val="CommentTextChar"/>
    <w:uiPriority w:val="99"/>
    <w:semiHidden/>
    <w:unhideWhenUsed/>
    <w:rsid w:val="00CE447E"/>
    <w:pPr>
      <w:spacing w:line="240" w:lineRule="auto"/>
    </w:pPr>
    <w:rPr>
      <w:szCs w:val="20"/>
    </w:rPr>
  </w:style>
  <w:style w:type="character" w:customStyle="1" w:styleId="CommentTextChar">
    <w:name w:val="Comment Text Char"/>
    <w:basedOn w:val="DefaultParagraphFont"/>
    <w:link w:val="CommentText"/>
    <w:uiPriority w:val="99"/>
    <w:semiHidden/>
    <w:rsid w:val="00CE447E"/>
    <w:rPr>
      <w:sz w:val="20"/>
      <w:szCs w:val="20"/>
    </w:rPr>
  </w:style>
  <w:style w:type="paragraph" w:styleId="CommentSubject">
    <w:name w:val="annotation subject"/>
    <w:basedOn w:val="CommentText"/>
    <w:next w:val="CommentText"/>
    <w:link w:val="CommentSubjectChar"/>
    <w:uiPriority w:val="99"/>
    <w:semiHidden/>
    <w:unhideWhenUsed/>
    <w:rsid w:val="00CE447E"/>
    <w:rPr>
      <w:b/>
      <w:bCs/>
    </w:rPr>
  </w:style>
  <w:style w:type="character" w:customStyle="1" w:styleId="CommentSubjectChar">
    <w:name w:val="Comment Subject Char"/>
    <w:basedOn w:val="CommentTextChar"/>
    <w:link w:val="CommentSubject"/>
    <w:uiPriority w:val="99"/>
    <w:semiHidden/>
    <w:rsid w:val="00CE447E"/>
    <w:rPr>
      <w:b/>
      <w:bCs/>
      <w:sz w:val="20"/>
      <w:szCs w:val="20"/>
    </w:rPr>
  </w:style>
  <w:style w:type="paragraph" w:styleId="Revision">
    <w:name w:val="Revision"/>
    <w:hidden/>
    <w:uiPriority w:val="99"/>
    <w:semiHidden/>
    <w:rsid w:val="000560F7"/>
    <w:pPr>
      <w:spacing w:after="0" w:line="240" w:lineRule="auto"/>
    </w:pPr>
    <w:rPr>
      <w:sz w:val="20"/>
    </w:rPr>
  </w:style>
  <w:style w:type="paragraph" w:customStyle="1" w:styleId="NormalIndented">
    <w:name w:val="Normal Indented"/>
    <w:basedOn w:val="Normal"/>
    <w:qFormat/>
    <w:rsid w:val="00DB31DB"/>
    <w:p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910">
      <w:bodyDiv w:val="1"/>
      <w:marLeft w:val="0"/>
      <w:marRight w:val="0"/>
      <w:marTop w:val="0"/>
      <w:marBottom w:val="0"/>
      <w:divBdr>
        <w:top w:val="none" w:sz="0" w:space="0" w:color="auto"/>
        <w:left w:val="none" w:sz="0" w:space="0" w:color="auto"/>
        <w:bottom w:val="none" w:sz="0" w:space="0" w:color="auto"/>
        <w:right w:val="none" w:sz="0" w:space="0" w:color="auto"/>
      </w:divBdr>
    </w:div>
    <w:div w:id="1226599121">
      <w:bodyDiv w:val="1"/>
      <w:marLeft w:val="0"/>
      <w:marRight w:val="0"/>
      <w:marTop w:val="0"/>
      <w:marBottom w:val="0"/>
      <w:divBdr>
        <w:top w:val="none" w:sz="0" w:space="0" w:color="auto"/>
        <w:left w:val="none" w:sz="0" w:space="0" w:color="auto"/>
        <w:bottom w:val="none" w:sz="0" w:space="0" w:color="auto"/>
        <w:right w:val="none" w:sz="0" w:space="0" w:color="auto"/>
      </w:divBdr>
    </w:div>
    <w:div w:id="1449816986">
      <w:bodyDiv w:val="1"/>
      <w:marLeft w:val="0"/>
      <w:marRight w:val="0"/>
      <w:marTop w:val="0"/>
      <w:marBottom w:val="0"/>
      <w:divBdr>
        <w:top w:val="none" w:sz="0" w:space="0" w:color="auto"/>
        <w:left w:val="none" w:sz="0" w:space="0" w:color="auto"/>
        <w:bottom w:val="none" w:sz="0" w:space="0" w:color="auto"/>
        <w:right w:val="none" w:sz="0" w:space="0" w:color="auto"/>
      </w:divBdr>
    </w:div>
    <w:div w:id="1717655653">
      <w:bodyDiv w:val="1"/>
      <w:marLeft w:val="0"/>
      <w:marRight w:val="0"/>
      <w:marTop w:val="0"/>
      <w:marBottom w:val="0"/>
      <w:divBdr>
        <w:top w:val="none" w:sz="0" w:space="0" w:color="auto"/>
        <w:left w:val="none" w:sz="0" w:space="0" w:color="auto"/>
        <w:bottom w:val="none" w:sz="0" w:space="0" w:color="auto"/>
        <w:right w:val="none" w:sz="0" w:space="0" w:color="auto"/>
      </w:divBdr>
    </w:div>
    <w:div w:id="20963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hyperlink" Target="mailto:dssdataexchange.helpdesk@dss.gov.a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hyperlink" Target="https://dex.dss.gov.au/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s://dex.dss.gov.au/document/81"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0B12-0809-4088-993D-E358505F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6669</Characters>
  <Application>Microsoft Office Word</Application>
  <DocSecurity>0</DocSecurity>
  <Lines>209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2023-03-23T23:29:00Z</dcterms:created>
  <dcterms:modified xsi:type="dcterms:W3CDTF">2023-03-23T23:29:00Z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BF812782C8684CD9B3082405676000FC</vt:lpwstr>
  </property>
  <property fmtid="{D5CDD505-2E9C-101B-9397-08002B2CF9AE}" pid="9" name="PM_ProtectiveMarkingValue_Footer">
    <vt:lpwstr>OFFICIAL</vt:lpwstr>
  </property>
  <property fmtid="{D5CDD505-2E9C-101B-9397-08002B2CF9AE}" pid="10" name="PM_Originator_Hash_SHA1">
    <vt:lpwstr>FA6117C6B37BAC5365330548E42CC60CFE18DBDE</vt:lpwstr>
  </property>
  <property fmtid="{D5CDD505-2E9C-101B-9397-08002B2CF9AE}" pid="11" name="PM_OriginationTimeStamp">
    <vt:lpwstr>2023-03-23T23:29:19Z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69ECB2D309BCF9D6DC31EF18E9CF220E</vt:lpwstr>
  </property>
  <property fmtid="{D5CDD505-2E9C-101B-9397-08002B2CF9AE}" pid="21" name="PM_Hash_Salt">
    <vt:lpwstr>B70A4406FCC61A9ADA008C802F62E7ED</vt:lpwstr>
  </property>
  <property fmtid="{D5CDD505-2E9C-101B-9397-08002B2CF9AE}" pid="22" name="PM_Hash_SHA1">
    <vt:lpwstr>822B711E121963715D39580936CEB8C0E1282BD2</vt:lpwstr>
  </property>
  <property fmtid="{D5CDD505-2E9C-101B-9397-08002B2CF9AE}" pid="23" name="PM_OriginatorUserAccountName_SHA256">
    <vt:lpwstr>F263DF5889FC2184BCAB361297364C9625F5634133940FE6D6C7767D9AE8748A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