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0C905" w14:textId="77777777" w:rsidR="007F5CA7" w:rsidRPr="007F5CA7" w:rsidRDefault="007F5CA7" w:rsidP="00076F53">
      <w:pPr>
        <w:spacing w:after="120" w:line="288" w:lineRule="auto"/>
        <w:ind w:right="-851"/>
        <w:rPr>
          <w:rStyle w:val="TitleChar"/>
          <w:rFonts w:ascii="Georgia" w:hAnsi="Georgia" w:cs="Arial"/>
          <w:color w:val="04617B" w:themeColor="text2"/>
          <w:sz w:val="12"/>
          <w:szCs w:val="12"/>
        </w:rPr>
      </w:pPr>
    </w:p>
    <w:p w14:paraId="7B97780D" w14:textId="086225CC" w:rsidR="00A62FAE" w:rsidRPr="00A62FAE" w:rsidRDefault="004B2781" w:rsidP="00076F53">
      <w:pPr>
        <w:spacing w:after="120" w:line="288" w:lineRule="auto"/>
        <w:ind w:right="-851"/>
        <w:rPr>
          <w:rStyle w:val="Emphasis"/>
          <w:rFonts w:ascii="Georgia" w:eastAsiaTheme="majorEastAsia" w:hAnsi="Georgia" w:cs="Arial"/>
          <w:i w:val="0"/>
          <w:iCs w:val="0"/>
          <w:color w:val="04617B" w:themeColor="text2"/>
          <w:kern w:val="28"/>
          <w:sz w:val="52"/>
          <w:szCs w:val="52"/>
        </w:rPr>
      </w:pPr>
      <w:r>
        <w:rPr>
          <w:rStyle w:val="TitleChar"/>
          <w:rFonts w:ascii="Georgia" w:hAnsi="Georgia" w:cs="Arial"/>
          <w:color w:val="04617B" w:themeColor="text2"/>
        </w:rPr>
        <w:t>Partnership approach data items</w:t>
      </w:r>
    </w:p>
    <w:p w14:paraId="7CE57D36" w14:textId="77777777" w:rsidR="00A62FAE" w:rsidRPr="00A62FAE" w:rsidRDefault="00A62FAE" w:rsidP="00076F53">
      <w:pPr>
        <w:pStyle w:val="Subtitle"/>
        <w:spacing w:after="120" w:line="288" w:lineRule="auto"/>
        <w:rPr>
          <w:rStyle w:val="Emphasis"/>
          <w:rFonts w:cs="Arial"/>
          <w:sz w:val="28"/>
          <w:szCs w:val="28"/>
        </w:rPr>
      </w:pPr>
      <w:r w:rsidRPr="00A62FAE">
        <w:rPr>
          <w:rStyle w:val="Emphasis"/>
          <w:rFonts w:ascii="Arial" w:hAnsi="Arial" w:cs="Arial"/>
          <w:sz w:val="28"/>
          <w:szCs w:val="28"/>
        </w:rPr>
        <w:t xml:space="preserve">Task card </w:t>
      </w:r>
    </w:p>
    <w:p w14:paraId="0B016F71" w14:textId="77777777" w:rsidR="00477BD1" w:rsidRPr="00324A0F" w:rsidRDefault="00477BD1" w:rsidP="00477BD1">
      <w:pPr>
        <w:rPr>
          <w:rFonts w:ascii="Arial" w:hAnsi="Arial" w:cs="Arial"/>
          <w:sz w:val="22"/>
        </w:rPr>
      </w:pPr>
      <w:r w:rsidRPr="00324A0F">
        <w:rPr>
          <w:rFonts w:ascii="Arial" w:hAnsi="Arial" w:cs="Arial"/>
          <w:sz w:val="22"/>
        </w:rPr>
        <w:t xml:space="preserve">This task card </w:t>
      </w:r>
      <w:r w:rsidR="000D280B">
        <w:rPr>
          <w:rFonts w:ascii="Arial" w:hAnsi="Arial" w:cs="Arial"/>
          <w:sz w:val="22"/>
        </w:rPr>
        <w:t>discusses the following</w:t>
      </w:r>
      <w:r w:rsidRPr="00324A0F">
        <w:rPr>
          <w:rFonts w:ascii="Arial" w:hAnsi="Arial" w:cs="Arial"/>
          <w:sz w:val="22"/>
        </w:rPr>
        <w:t>:</w:t>
      </w:r>
    </w:p>
    <w:p w14:paraId="2AB1B5EE" w14:textId="5B30CE97" w:rsidR="00624AA6" w:rsidRDefault="00BE3997" w:rsidP="00850A7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hyperlink w:anchor="_What_is_the" w:history="1">
        <w:r w:rsidR="00624AA6" w:rsidRPr="00E25749">
          <w:rPr>
            <w:rStyle w:val="Hyperlink"/>
            <w:rFonts w:ascii="Arial" w:hAnsi="Arial" w:cs="Arial"/>
            <w:sz w:val="22"/>
          </w:rPr>
          <w:t>What is the partnership approach?</w:t>
        </w:r>
      </w:hyperlink>
    </w:p>
    <w:p w14:paraId="537C7B7B" w14:textId="3A4AC11F" w:rsidR="00E25749" w:rsidRPr="00E25749" w:rsidRDefault="00BE3997" w:rsidP="00850A7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hyperlink w:anchor="_Is_the_partnership" w:history="1">
        <w:r w:rsidR="00E25749" w:rsidRPr="00E25749">
          <w:rPr>
            <w:rStyle w:val="Hyperlink"/>
            <w:rFonts w:ascii="Arial" w:hAnsi="Arial" w:cs="Arial"/>
            <w:sz w:val="22"/>
          </w:rPr>
          <w:t>Is the partnership approach mandatory?</w:t>
        </w:r>
      </w:hyperlink>
      <w:bookmarkStart w:id="0" w:name="_GoBack"/>
      <w:bookmarkEnd w:id="0"/>
    </w:p>
    <w:p w14:paraId="1FEB5A1B" w14:textId="1A95E759" w:rsidR="00D201D4" w:rsidRPr="00E25749" w:rsidRDefault="00BE3997" w:rsidP="00850A7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hyperlink w:anchor="_The_partnership_approach" w:history="1">
        <w:r w:rsidR="00E25749" w:rsidRPr="00E25749">
          <w:rPr>
            <w:rStyle w:val="Hyperlink"/>
            <w:rFonts w:ascii="Arial" w:hAnsi="Arial" w:cs="Arial"/>
            <w:sz w:val="22"/>
          </w:rPr>
          <w:t>The</w:t>
        </w:r>
        <w:r w:rsidR="00D201D4" w:rsidRPr="00E25749">
          <w:rPr>
            <w:rStyle w:val="Hyperlink"/>
            <w:rFonts w:ascii="Arial" w:hAnsi="Arial" w:cs="Arial"/>
            <w:sz w:val="22"/>
          </w:rPr>
          <w:t xml:space="preserve"> partnership approach data items</w:t>
        </w:r>
      </w:hyperlink>
    </w:p>
    <w:p w14:paraId="5890C21F" w14:textId="2B34D61B" w:rsidR="00E25749" w:rsidRPr="00E25749" w:rsidRDefault="00BE3997" w:rsidP="00850A7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hyperlink w:anchor="_More_information" w:history="1">
        <w:r w:rsidR="00E25749" w:rsidRPr="00E25749">
          <w:rPr>
            <w:rStyle w:val="Hyperlink"/>
            <w:rFonts w:ascii="Arial" w:hAnsi="Arial" w:cs="Arial"/>
            <w:sz w:val="22"/>
          </w:rPr>
          <w:t>More information</w:t>
        </w:r>
      </w:hyperlink>
      <w:r w:rsidR="00E25749" w:rsidRPr="00E25749">
        <w:rPr>
          <w:rFonts w:ascii="Arial" w:hAnsi="Arial" w:cs="Arial"/>
          <w:sz w:val="22"/>
        </w:rPr>
        <w:t xml:space="preserve"> </w:t>
      </w:r>
    </w:p>
    <w:p w14:paraId="7AD8AE28" w14:textId="6FD9A987" w:rsidR="003019B4" w:rsidRDefault="00B84AFA" w:rsidP="00850A7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>
        <w:rPr>
          <w:rStyle w:val="Hyperlink"/>
          <w:rFonts w:ascii="Arial" w:hAnsi="Arial" w:cs="Arial"/>
          <w:sz w:val="22"/>
        </w:rPr>
        <w:t>List of p</w:t>
      </w:r>
      <w:hyperlink w:anchor="_PARTNERHSIP_APPROACH_DATA" w:history="1">
        <w:r w:rsidR="00624AA6" w:rsidRPr="00E25749">
          <w:rPr>
            <w:rStyle w:val="Hyperlink"/>
            <w:rFonts w:ascii="Arial" w:hAnsi="Arial" w:cs="Arial"/>
            <w:sz w:val="22"/>
          </w:rPr>
          <w:t>artnership approach data items</w:t>
        </w:r>
      </w:hyperlink>
      <w:r w:rsidR="00624AA6" w:rsidRPr="00E25749">
        <w:rPr>
          <w:rFonts w:ascii="Arial" w:hAnsi="Arial" w:cs="Arial"/>
          <w:sz w:val="22"/>
        </w:rPr>
        <w:t xml:space="preserve"> </w:t>
      </w:r>
    </w:p>
    <w:p w14:paraId="0C49868C" w14:textId="77777777" w:rsidR="007F5CA7" w:rsidRPr="007F5CA7" w:rsidRDefault="007F5CA7" w:rsidP="007F5CA7">
      <w:pPr>
        <w:spacing w:line="276" w:lineRule="auto"/>
        <w:rPr>
          <w:rFonts w:ascii="Arial" w:hAnsi="Arial" w:cs="Arial"/>
          <w:sz w:val="2"/>
          <w:szCs w:val="10"/>
        </w:rPr>
      </w:pPr>
    </w:p>
    <w:tbl>
      <w:tblPr>
        <w:tblStyle w:val="TableGrid"/>
        <w:tblW w:w="4977" w:type="pct"/>
        <w:tblInd w:w="108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Key points summary"/>
        <w:tblDescription w:val="This table provides the following key points summary:You must be registered with an AUSkey before you can request access to the Data Exchange.&#10;Your AUSkey certificate and password will be provided to you via email by your AUSkey Administrator.&#10;An AUSkey Administrator is different to a Data Exchange Organisation Administrator.&#10;You must complete a User access request form for each user of your organisation who needs to access the Data Exchange.&#10;The account activation process for the Data Exchange only needs to be completed once.&#10;&#10;"/>
      </w:tblPr>
      <w:tblGrid>
        <w:gridCol w:w="10408"/>
      </w:tblGrid>
      <w:tr w:rsidR="00AA0AF1" w:rsidRPr="00AA0AF1" w14:paraId="7DBF2BA1" w14:textId="77777777" w:rsidTr="00324A0F">
        <w:trPr>
          <w:trHeight w:val="283"/>
          <w:tblHeader/>
        </w:trPr>
        <w:tc>
          <w:tcPr>
            <w:tcW w:w="5000" w:type="pct"/>
            <w:shd w:val="clear" w:color="auto" w:fill="02303D" w:themeFill="accent2" w:themeFillShade="80"/>
          </w:tcPr>
          <w:p w14:paraId="659E1CAE" w14:textId="77777777" w:rsidR="00477BD1" w:rsidRPr="00AA0AF1" w:rsidRDefault="00477BD1" w:rsidP="003019B4">
            <w:pPr>
              <w:spacing w:after="120" w:line="288" w:lineRule="auto"/>
              <w:rPr>
                <w:rFonts w:ascii="Arial" w:hAnsi="Arial" w:cs="Arial"/>
                <w:b/>
                <w:color w:val="FF0000"/>
                <w:sz w:val="22"/>
              </w:rPr>
            </w:pPr>
            <w:r w:rsidRPr="00E25749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KEY </w:t>
            </w:r>
            <w:r w:rsidR="003019B4" w:rsidRPr="00E25749">
              <w:rPr>
                <w:rFonts w:ascii="Arial" w:hAnsi="Arial" w:cs="Arial"/>
                <w:b/>
                <w:color w:val="FFFFFF" w:themeColor="background1"/>
                <w:sz w:val="22"/>
              </w:rPr>
              <w:t>HIGHLIGHTS</w:t>
            </w:r>
          </w:p>
        </w:tc>
      </w:tr>
      <w:tr w:rsidR="00AA0AF1" w:rsidRPr="00AA0AF1" w14:paraId="0D6CE9A0" w14:textId="77777777" w:rsidTr="00324A0F">
        <w:trPr>
          <w:trHeight w:val="420"/>
          <w:tblHeader/>
        </w:trPr>
        <w:tc>
          <w:tcPr>
            <w:tcW w:w="5000" w:type="pct"/>
            <w:shd w:val="clear" w:color="auto" w:fill="FFFFFF" w:themeFill="background1"/>
            <w:vAlign w:val="center"/>
          </w:tcPr>
          <w:p w14:paraId="39AA4DFD" w14:textId="56C834B6" w:rsidR="00B84AFA" w:rsidRDefault="0046510D" w:rsidP="00E2574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Organisations can record extended data and outcomes information and access additional reports.</w:t>
            </w:r>
          </w:p>
          <w:p w14:paraId="5E498C46" w14:textId="33B4C9B1" w:rsidR="00E25749" w:rsidRPr="00E25749" w:rsidRDefault="00E25749" w:rsidP="00E2574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E25749">
              <w:rPr>
                <w:rFonts w:ascii="Arial" w:hAnsi="Arial" w:cs="Arial"/>
                <w:sz w:val="22"/>
              </w:rPr>
              <w:t xml:space="preserve">Contact your funding arrangement manager to opt-in to the partnership approach. </w:t>
            </w:r>
          </w:p>
          <w:p w14:paraId="3D80B357" w14:textId="375CBCC1" w:rsidR="00026468" w:rsidRPr="00E25749" w:rsidRDefault="00E25749" w:rsidP="00850A7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E25749">
              <w:rPr>
                <w:rFonts w:ascii="Arial" w:hAnsi="Arial" w:cs="Arial"/>
                <w:sz w:val="22"/>
              </w:rPr>
              <w:t>All partnership approach items are voluntary unless specifi</w:t>
            </w:r>
            <w:r w:rsidR="00850A74">
              <w:rPr>
                <w:rFonts w:ascii="Arial" w:hAnsi="Arial" w:cs="Arial"/>
                <w:sz w:val="22"/>
              </w:rPr>
              <w:t>ed</w:t>
            </w:r>
            <w:r w:rsidRPr="00E25749">
              <w:rPr>
                <w:rFonts w:ascii="Arial" w:hAnsi="Arial" w:cs="Arial"/>
                <w:sz w:val="22"/>
              </w:rPr>
              <w:t xml:space="preserve"> by your program / policy area.</w:t>
            </w:r>
          </w:p>
        </w:tc>
      </w:tr>
    </w:tbl>
    <w:p w14:paraId="264B4A83" w14:textId="55297E6B" w:rsidR="00477BD1" w:rsidRPr="00477BD1" w:rsidRDefault="00AA0AF1" w:rsidP="00477BD1">
      <w:pPr>
        <w:pStyle w:val="Heading3"/>
        <w:rPr>
          <w:rFonts w:ascii="Arial" w:hAnsi="Arial" w:cs="Arial"/>
          <w:sz w:val="26"/>
          <w:szCs w:val="26"/>
        </w:rPr>
      </w:pPr>
      <w:bookmarkStart w:id="1" w:name="_What_is_an"/>
      <w:bookmarkStart w:id="2" w:name="_Who_needs_an"/>
      <w:bookmarkStart w:id="3" w:name="_Prior_to_accessing"/>
      <w:bookmarkStart w:id="4" w:name="_What_is_the"/>
      <w:bookmarkEnd w:id="1"/>
      <w:bookmarkEnd w:id="2"/>
      <w:bookmarkEnd w:id="3"/>
      <w:bookmarkEnd w:id="4"/>
      <w:r>
        <w:rPr>
          <w:rFonts w:ascii="Arial" w:hAnsi="Arial" w:cs="Arial"/>
          <w:sz w:val="26"/>
          <w:szCs w:val="26"/>
        </w:rPr>
        <w:t>What is the partnership approach</w:t>
      </w:r>
      <w:r w:rsidR="001E11AC">
        <w:rPr>
          <w:rFonts w:ascii="Arial" w:hAnsi="Arial" w:cs="Arial"/>
          <w:sz w:val="26"/>
          <w:szCs w:val="26"/>
        </w:rPr>
        <w:t>?</w:t>
      </w:r>
    </w:p>
    <w:p w14:paraId="720920F8" w14:textId="00E6767B" w:rsidR="00E25749" w:rsidRDefault="00624AA6" w:rsidP="001A1AE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partnership approach is an extended data set of information </w:t>
      </w:r>
      <w:r w:rsidR="00D201D4">
        <w:rPr>
          <w:rFonts w:ascii="Arial" w:hAnsi="Arial" w:cs="Arial"/>
          <w:sz w:val="22"/>
        </w:rPr>
        <w:t xml:space="preserve">that organisations can collect and report on </w:t>
      </w:r>
      <w:r>
        <w:rPr>
          <w:rFonts w:ascii="Arial" w:hAnsi="Arial" w:cs="Arial"/>
          <w:sz w:val="22"/>
        </w:rPr>
        <w:t>via the Data Exchange</w:t>
      </w:r>
      <w:r w:rsidR="00B84AF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in return for access to a set of additional self-service reports.</w:t>
      </w:r>
      <w:r w:rsidR="00483C4C">
        <w:rPr>
          <w:rFonts w:ascii="Arial" w:hAnsi="Arial" w:cs="Arial"/>
          <w:sz w:val="22"/>
        </w:rPr>
        <w:t xml:space="preserve"> </w:t>
      </w:r>
      <w:r w:rsidR="00E25749">
        <w:rPr>
          <w:rFonts w:ascii="Arial" w:hAnsi="Arial" w:cs="Arial"/>
          <w:sz w:val="22"/>
        </w:rPr>
        <w:t xml:space="preserve">The partnership approach also provides the opportunity for organisations to record </w:t>
      </w:r>
      <w:r w:rsidR="00B84AFA">
        <w:rPr>
          <w:rFonts w:ascii="Arial" w:hAnsi="Arial" w:cs="Arial"/>
          <w:sz w:val="22"/>
        </w:rPr>
        <w:t xml:space="preserve">and share </w:t>
      </w:r>
      <w:r w:rsidR="00E25749">
        <w:rPr>
          <w:rFonts w:ascii="Arial" w:hAnsi="Arial" w:cs="Arial"/>
          <w:sz w:val="22"/>
        </w:rPr>
        <w:t xml:space="preserve">the outcomes that their clients are achieving </w:t>
      </w:r>
      <w:r w:rsidR="00B84AFA">
        <w:rPr>
          <w:rFonts w:ascii="Arial" w:hAnsi="Arial" w:cs="Arial"/>
          <w:sz w:val="22"/>
        </w:rPr>
        <w:t>with the Department</w:t>
      </w:r>
      <w:r w:rsidR="00E25749">
        <w:rPr>
          <w:rFonts w:ascii="Arial" w:hAnsi="Arial" w:cs="Arial"/>
          <w:sz w:val="22"/>
        </w:rPr>
        <w:t>.</w:t>
      </w:r>
    </w:p>
    <w:p w14:paraId="31763D96" w14:textId="6ADDE9B1" w:rsidR="002632D1" w:rsidRPr="002632D1" w:rsidRDefault="00B84AFA" w:rsidP="001A1AE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Where it is not specifi</w:t>
      </w:r>
      <w:r w:rsidR="00850A74">
        <w:rPr>
          <w:rFonts w:ascii="Arial" w:hAnsi="Arial" w:cs="Arial"/>
          <w:sz w:val="22"/>
        </w:rPr>
        <w:t>ed</w:t>
      </w:r>
      <w:r>
        <w:rPr>
          <w:rFonts w:ascii="Arial" w:hAnsi="Arial" w:cs="Arial"/>
          <w:sz w:val="22"/>
        </w:rPr>
        <w:t xml:space="preserve"> in their grant agreement, a</w:t>
      </w:r>
      <w:r w:rsidR="00483C4C">
        <w:rPr>
          <w:rFonts w:ascii="Arial" w:hAnsi="Arial" w:cs="Arial"/>
          <w:sz w:val="22"/>
        </w:rPr>
        <w:t>n organisation should contact their funding arrangement manager if they wish to opt-in to the partnership approach.</w:t>
      </w:r>
    </w:p>
    <w:p w14:paraId="6AD80C08" w14:textId="77777777" w:rsidR="00E25749" w:rsidRPr="00E25749" w:rsidRDefault="00E25749" w:rsidP="00E25749">
      <w:pPr>
        <w:pStyle w:val="Heading3"/>
        <w:rPr>
          <w:rFonts w:ascii="Arial" w:hAnsi="Arial" w:cs="Arial"/>
          <w:sz w:val="26"/>
          <w:szCs w:val="26"/>
        </w:rPr>
      </w:pPr>
      <w:bookmarkStart w:id="5" w:name="_Accessing_the_Data"/>
      <w:bookmarkStart w:id="6" w:name="_Is_the_partnership"/>
      <w:bookmarkEnd w:id="5"/>
      <w:bookmarkEnd w:id="6"/>
      <w:r w:rsidRPr="00E25749">
        <w:rPr>
          <w:rFonts w:ascii="Arial" w:hAnsi="Arial" w:cs="Arial"/>
          <w:sz w:val="26"/>
          <w:szCs w:val="26"/>
        </w:rPr>
        <w:t>Is the partnership approach mandatory</w:t>
      </w:r>
      <w:bookmarkStart w:id="7" w:name="_Step_1_–"/>
      <w:bookmarkEnd w:id="7"/>
      <w:r w:rsidRPr="00E25749">
        <w:rPr>
          <w:rFonts w:ascii="Arial" w:hAnsi="Arial" w:cs="Arial"/>
          <w:sz w:val="26"/>
          <w:szCs w:val="26"/>
        </w:rPr>
        <w:t>?</w:t>
      </w:r>
    </w:p>
    <w:p w14:paraId="7D5278C7" w14:textId="6B72FCEE" w:rsidR="00E25749" w:rsidRPr="001E11AC" w:rsidRDefault="00E25749" w:rsidP="00E25749">
      <w:pPr>
        <w:rPr>
          <w:rFonts w:ascii="Arial" w:hAnsi="Arial" w:cs="Arial"/>
          <w:sz w:val="22"/>
        </w:rPr>
      </w:pPr>
      <w:r w:rsidRPr="001E11AC">
        <w:rPr>
          <w:rFonts w:ascii="Arial" w:hAnsi="Arial" w:cs="Arial"/>
          <w:sz w:val="22"/>
        </w:rPr>
        <w:t>A</w:t>
      </w:r>
      <w:r w:rsidR="00B84AFA">
        <w:rPr>
          <w:rFonts w:ascii="Arial" w:hAnsi="Arial" w:cs="Arial"/>
          <w:sz w:val="22"/>
        </w:rPr>
        <w:t>n organisation should refer to their grant opportunity guidelines and grant agreement to verify if this is a requirement of funding.</w:t>
      </w:r>
    </w:p>
    <w:p w14:paraId="20256D99" w14:textId="53B1FA16" w:rsidR="0026317B" w:rsidRPr="001E11AC" w:rsidRDefault="001E11AC" w:rsidP="0026317B">
      <w:pPr>
        <w:pStyle w:val="Heading3"/>
        <w:rPr>
          <w:rFonts w:ascii="Arial" w:hAnsi="Arial" w:cs="Arial"/>
          <w:sz w:val="26"/>
          <w:szCs w:val="26"/>
        </w:rPr>
      </w:pPr>
      <w:bookmarkStart w:id="8" w:name="_The_partnership_approach"/>
      <w:bookmarkEnd w:id="8"/>
      <w:r>
        <w:rPr>
          <w:rFonts w:ascii="Arial" w:hAnsi="Arial" w:cs="Arial"/>
          <w:sz w:val="26"/>
          <w:szCs w:val="26"/>
        </w:rPr>
        <w:t>The</w:t>
      </w:r>
      <w:r w:rsidR="00624AA6" w:rsidRPr="001E11AC">
        <w:rPr>
          <w:rFonts w:ascii="Arial" w:hAnsi="Arial" w:cs="Arial"/>
          <w:sz w:val="26"/>
          <w:szCs w:val="26"/>
        </w:rPr>
        <w:t xml:space="preserve"> partnership approach data items</w:t>
      </w:r>
    </w:p>
    <w:p w14:paraId="703F1E30" w14:textId="61314B71" w:rsidR="001E11AC" w:rsidRDefault="00D201D4" w:rsidP="001E11AC">
      <w:pPr>
        <w:spacing w:after="120" w:line="288" w:lineRule="auto"/>
        <w:rPr>
          <w:rFonts w:ascii="Arial" w:hAnsi="Arial" w:cs="Arial"/>
          <w:sz w:val="22"/>
        </w:rPr>
      </w:pPr>
      <w:r w:rsidRPr="001E11AC">
        <w:rPr>
          <w:rFonts w:ascii="Arial" w:hAnsi="Arial" w:cs="Arial"/>
          <w:sz w:val="22"/>
        </w:rPr>
        <w:t xml:space="preserve">A complete list of all data items can be found in the Data Exchange Protocols, Section 11 List of data values. A condensed listing can be found in the </w:t>
      </w:r>
      <w:hyperlink w:anchor="_LIST_OF_PARTNERSHIP" w:history="1">
        <w:r w:rsidR="00F137B4" w:rsidRPr="00F137B4">
          <w:rPr>
            <w:rStyle w:val="Hyperlink"/>
            <w:rFonts w:ascii="Arial" w:hAnsi="Arial" w:cs="Arial"/>
            <w:sz w:val="22"/>
          </w:rPr>
          <w:t>List of p</w:t>
        </w:r>
        <w:r w:rsidRPr="00F137B4">
          <w:rPr>
            <w:rStyle w:val="Hyperlink"/>
            <w:rFonts w:ascii="Arial" w:hAnsi="Arial" w:cs="Arial"/>
            <w:sz w:val="22"/>
          </w:rPr>
          <w:t>artnership approach data items</w:t>
        </w:r>
      </w:hyperlink>
      <w:r w:rsidRPr="001E11AC">
        <w:rPr>
          <w:rFonts w:ascii="Arial" w:hAnsi="Arial" w:cs="Arial"/>
          <w:sz w:val="22"/>
        </w:rPr>
        <w:t xml:space="preserve"> found in this task card</w:t>
      </w:r>
      <w:r w:rsidR="001E11AC">
        <w:rPr>
          <w:rFonts w:ascii="Arial" w:hAnsi="Arial" w:cs="Arial"/>
          <w:sz w:val="22"/>
        </w:rPr>
        <w:t>.</w:t>
      </w:r>
      <w:bookmarkStart w:id="9" w:name="_Step_1_-"/>
      <w:bookmarkEnd w:id="9"/>
      <w:r w:rsidR="000504AA">
        <w:rPr>
          <w:rFonts w:ascii="Arial" w:hAnsi="Arial" w:cs="Arial"/>
          <w:sz w:val="22"/>
        </w:rPr>
        <w:t xml:space="preserve"> Refer Table 1.</w:t>
      </w:r>
    </w:p>
    <w:p w14:paraId="7F9643EA" w14:textId="76330102" w:rsidR="00D201D4" w:rsidRPr="001E11AC" w:rsidRDefault="00D201D4" w:rsidP="00D201D4">
      <w:pPr>
        <w:pStyle w:val="Heading3"/>
        <w:rPr>
          <w:rFonts w:ascii="Arial" w:hAnsi="Arial" w:cs="Arial"/>
          <w:sz w:val="26"/>
          <w:szCs w:val="26"/>
        </w:rPr>
      </w:pPr>
      <w:bookmarkStart w:id="10" w:name="_More_information"/>
      <w:bookmarkEnd w:id="10"/>
      <w:r w:rsidRPr="001E11AC">
        <w:rPr>
          <w:rFonts w:ascii="Arial" w:hAnsi="Arial" w:cs="Arial"/>
          <w:sz w:val="26"/>
          <w:szCs w:val="26"/>
        </w:rPr>
        <w:t xml:space="preserve">More information </w:t>
      </w:r>
    </w:p>
    <w:p w14:paraId="21F9A464" w14:textId="3A4F8057" w:rsidR="00D201D4" w:rsidRPr="001E11AC" w:rsidRDefault="00D201D4" w:rsidP="00D201D4">
      <w:pPr>
        <w:rPr>
          <w:rFonts w:ascii="Arial" w:hAnsi="Arial" w:cs="Arial"/>
          <w:sz w:val="22"/>
        </w:rPr>
      </w:pPr>
      <w:r w:rsidRPr="001E11AC">
        <w:rPr>
          <w:rFonts w:ascii="Arial" w:hAnsi="Arial" w:cs="Arial"/>
          <w:sz w:val="22"/>
        </w:rPr>
        <w:t xml:space="preserve">There are a number of resource available </w:t>
      </w:r>
      <w:r w:rsidR="00E25749">
        <w:rPr>
          <w:rFonts w:ascii="Arial" w:hAnsi="Arial" w:cs="Arial"/>
          <w:sz w:val="22"/>
        </w:rPr>
        <w:t xml:space="preserve">on the </w:t>
      </w:r>
      <w:hyperlink r:id="rId7" w:history="1">
        <w:r w:rsidR="00E25749" w:rsidRPr="00E25749">
          <w:rPr>
            <w:rStyle w:val="Hyperlink"/>
            <w:rFonts w:ascii="Arial" w:hAnsi="Arial" w:cs="Arial"/>
            <w:sz w:val="22"/>
          </w:rPr>
          <w:t>Data Exchange</w:t>
        </w:r>
      </w:hyperlink>
      <w:r w:rsidR="00E25749">
        <w:rPr>
          <w:rFonts w:ascii="Arial" w:hAnsi="Arial" w:cs="Arial"/>
          <w:sz w:val="22"/>
        </w:rPr>
        <w:t xml:space="preserve"> website </w:t>
      </w:r>
      <w:r w:rsidRPr="001E11AC">
        <w:rPr>
          <w:rFonts w:ascii="Arial" w:hAnsi="Arial" w:cs="Arial"/>
          <w:sz w:val="22"/>
        </w:rPr>
        <w:t>to assist an organisation to collect and record partnership approach data items:</w:t>
      </w:r>
    </w:p>
    <w:p w14:paraId="5C901784" w14:textId="1714614D" w:rsidR="001E11AC" w:rsidRPr="001517CA" w:rsidRDefault="00BE3997" w:rsidP="001517C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hyperlink r:id="rId8" w:history="1">
        <w:r w:rsidR="001E11AC" w:rsidRPr="001517CA">
          <w:rPr>
            <w:rStyle w:val="Hyperlink"/>
            <w:rFonts w:ascii="Arial" w:hAnsi="Arial" w:cs="Arial"/>
            <w:sz w:val="22"/>
          </w:rPr>
          <w:t>About</w:t>
        </w:r>
      </w:hyperlink>
      <w:r w:rsidR="001E11AC" w:rsidRPr="001517CA">
        <w:rPr>
          <w:rFonts w:ascii="Arial" w:hAnsi="Arial" w:cs="Arial"/>
          <w:sz w:val="22"/>
        </w:rPr>
        <w:t xml:space="preserve"> page – for information on the benefits of outcomes and the partnership approach</w:t>
      </w:r>
    </w:p>
    <w:p w14:paraId="2B8A7E70" w14:textId="7C51EE94" w:rsidR="001E11AC" w:rsidRPr="001517CA" w:rsidRDefault="00BE3997" w:rsidP="001517C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hyperlink r:id="rId9" w:history="1">
        <w:r w:rsidR="001E11AC" w:rsidRPr="006C4025">
          <w:rPr>
            <w:rStyle w:val="Hyperlink"/>
            <w:rFonts w:ascii="Arial" w:hAnsi="Arial" w:cs="Arial"/>
            <w:sz w:val="22"/>
          </w:rPr>
          <w:t>Add a case</w:t>
        </w:r>
      </w:hyperlink>
      <w:r w:rsidR="001E11AC" w:rsidRPr="001517CA">
        <w:rPr>
          <w:rFonts w:ascii="Arial" w:hAnsi="Arial" w:cs="Arial"/>
          <w:sz w:val="22"/>
        </w:rPr>
        <w:t xml:space="preserve"> – on how to add Referral source and reasons data</w:t>
      </w:r>
    </w:p>
    <w:p w14:paraId="3B28C012" w14:textId="12EFA535" w:rsidR="001E11AC" w:rsidRPr="001517CA" w:rsidRDefault="00BE3997" w:rsidP="001517C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hyperlink r:id="rId10" w:history="1">
        <w:r w:rsidR="001E11AC" w:rsidRPr="006C4025">
          <w:rPr>
            <w:rStyle w:val="Hyperlink"/>
            <w:rFonts w:ascii="Arial" w:hAnsi="Arial" w:cs="Arial"/>
            <w:sz w:val="22"/>
          </w:rPr>
          <w:t>Add a client</w:t>
        </w:r>
      </w:hyperlink>
      <w:r w:rsidR="001E11AC" w:rsidRPr="001517CA">
        <w:rPr>
          <w:rFonts w:ascii="Arial" w:hAnsi="Arial" w:cs="Arial"/>
          <w:sz w:val="22"/>
        </w:rPr>
        <w:t xml:space="preserve"> – on how to add Extended demographics data</w:t>
      </w:r>
    </w:p>
    <w:p w14:paraId="1152E66E" w14:textId="10FF9C9A" w:rsidR="001E11AC" w:rsidRDefault="00BE3997" w:rsidP="001517C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hyperlink r:id="rId11" w:history="1">
        <w:r w:rsidR="001E11AC" w:rsidRPr="006C4025">
          <w:rPr>
            <w:rStyle w:val="Hyperlink"/>
            <w:rFonts w:ascii="Arial" w:hAnsi="Arial" w:cs="Arial"/>
            <w:sz w:val="22"/>
          </w:rPr>
          <w:t>Add a SCORE assessment</w:t>
        </w:r>
      </w:hyperlink>
      <w:r w:rsidR="001E11AC" w:rsidRPr="001517CA">
        <w:rPr>
          <w:rFonts w:ascii="Arial" w:hAnsi="Arial" w:cs="Arial"/>
          <w:sz w:val="22"/>
        </w:rPr>
        <w:t xml:space="preserve"> – on how to add a SCORE assessment</w:t>
      </w:r>
    </w:p>
    <w:p w14:paraId="37F8FED3" w14:textId="768DBB20" w:rsidR="00B84AFA" w:rsidRDefault="00BE3997" w:rsidP="001517C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hyperlink r:id="rId12" w:history="1">
        <w:r w:rsidR="006C4025" w:rsidRPr="006C4025">
          <w:rPr>
            <w:rStyle w:val="Hyperlink"/>
            <w:rFonts w:ascii="Arial" w:hAnsi="Arial" w:cs="Arial"/>
            <w:sz w:val="22"/>
          </w:rPr>
          <w:t xml:space="preserve">Measuring </w:t>
        </w:r>
        <w:r w:rsidR="00B84AFA" w:rsidRPr="006C4025">
          <w:rPr>
            <w:rStyle w:val="Hyperlink"/>
            <w:rFonts w:ascii="Arial" w:hAnsi="Arial" w:cs="Arial"/>
            <w:sz w:val="22"/>
          </w:rPr>
          <w:t>outcomes</w:t>
        </w:r>
        <w:r w:rsidR="006C4025" w:rsidRPr="006C4025">
          <w:rPr>
            <w:rStyle w:val="Hyperlink"/>
            <w:rFonts w:ascii="Arial" w:hAnsi="Arial" w:cs="Arial"/>
            <w:sz w:val="22"/>
          </w:rPr>
          <w:t>: a beginners guide</w:t>
        </w:r>
      </w:hyperlink>
      <w:r w:rsidR="006C4025">
        <w:rPr>
          <w:rFonts w:ascii="Arial" w:hAnsi="Arial" w:cs="Arial"/>
          <w:sz w:val="22"/>
        </w:rPr>
        <w:t xml:space="preserve"> </w:t>
      </w:r>
      <w:r w:rsidR="00B84AFA">
        <w:rPr>
          <w:rFonts w:ascii="Arial" w:hAnsi="Arial" w:cs="Arial"/>
          <w:sz w:val="22"/>
        </w:rPr>
        <w:t>– on how to start measuring client outcomes</w:t>
      </w:r>
    </w:p>
    <w:p w14:paraId="64184133" w14:textId="3A018833" w:rsidR="00B84AFA" w:rsidRPr="001517CA" w:rsidRDefault="00BE3997" w:rsidP="001517C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hyperlink r:id="rId13" w:history="1">
        <w:r w:rsidR="00B84AFA" w:rsidRPr="006C4025">
          <w:rPr>
            <w:rStyle w:val="Hyperlink"/>
            <w:rFonts w:ascii="Arial" w:hAnsi="Arial" w:cs="Arial"/>
            <w:sz w:val="22"/>
          </w:rPr>
          <w:t>Appendix B of the Protocols</w:t>
        </w:r>
      </w:hyperlink>
      <w:r w:rsidR="00B84AFA">
        <w:rPr>
          <w:rFonts w:ascii="Arial" w:hAnsi="Arial" w:cs="Arial"/>
          <w:sz w:val="22"/>
        </w:rPr>
        <w:t xml:space="preserve"> – for program specific guidance on recommended SCORE outcomes </w:t>
      </w:r>
    </w:p>
    <w:p w14:paraId="707245B7" w14:textId="77777777" w:rsidR="00E25749" w:rsidRDefault="00E25749" w:rsidP="00D201D4">
      <w:pPr>
        <w:sectPr w:rsidR="00E25749" w:rsidSect="00D201D4"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296" w:gutter="0"/>
          <w:cols w:space="708"/>
          <w:titlePg/>
          <w:docGrid w:linePitch="360"/>
        </w:sectPr>
      </w:pPr>
    </w:p>
    <w:p w14:paraId="306D7B37" w14:textId="496130E6" w:rsidR="003A7DA2" w:rsidRDefault="003A7DA2" w:rsidP="003A7DA2">
      <w:pPr>
        <w:pStyle w:val="Caption"/>
        <w:keepNext/>
        <w:spacing w:after="0"/>
      </w:pPr>
      <w:r>
        <w:lastRenderedPageBreak/>
        <w:t xml:space="preserve">Table </w:t>
      </w:r>
      <w:r w:rsidR="00F137B4">
        <w:rPr>
          <w:noProof/>
        </w:rPr>
        <w:fldChar w:fldCharType="begin"/>
      </w:r>
      <w:r w:rsidR="00F137B4">
        <w:rPr>
          <w:noProof/>
        </w:rPr>
        <w:instrText xml:space="preserve"> SEQ Table \* ARABIC </w:instrText>
      </w:r>
      <w:r w:rsidR="00F137B4">
        <w:rPr>
          <w:noProof/>
        </w:rPr>
        <w:fldChar w:fldCharType="separate"/>
      </w:r>
      <w:r w:rsidR="008219AC">
        <w:rPr>
          <w:noProof/>
        </w:rPr>
        <w:t>1</w:t>
      </w:r>
      <w:r w:rsidR="00F137B4">
        <w:rPr>
          <w:noProof/>
        </w:rPr>
        <w:fldChar w:fldCharType="end"/>
      </w:r>
      <w:r>
        <w:t xml:space="preserve"> – </w:t>
      </w:r>
      <w:r>
        <w:rPr>
          <w:caps w:val="0"/>
        </w:rPr>
        <w:t>Partnership approach data items</w:t>
      </w:r>
    </w:p>
    <w:tbl>
      <w:tblPr>
        <w:tblStyle w:val="TableGrid"/>
        <w:tblW w:w="155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  <w:tblCaption w:val="Partnership approach data items"/>
        <w:tblDescription w:val="This table lists the different data items for the partnership approach which includes Referral source and reasons, Extended demographics details and SCORE information"/>
      </w:tblPr>
      <w:tblGrid>
        <w:gridCol w:w="1750"/>
        <w:gridCol w:w="4341"/>
        <w:gridCol w:w="2268"/>
        <w:gridCol w:w="1275"/>
        <w:gridCol w:w="2940"/>
        <w:gridCol w:w="3014"/>
      </w:tblGrid>
      <w:tr w:rsidR="008D7FA7" w:rsidRPr="003A7DA2" w14:paraId="720F6546" w14:textId="6E9A2613" w:rsidTr="008D7FA7">
        <w:tc>
          <w:tcPr>
            <w:tcW w:w="15588" w:type="dxa"/>
            <w:gridSpan w:val="6"/>
            <w:shd w:val="clear" w:color="auto" w:fill="03485B" w:themeFill="accent5" w:themeFillShade="BF"/>
          </w:tcPr>
          <w:p w14:paraId="2AB3ABD4" w14:textId="2631D3DC" w:rsidR="008D7FA7" w:rsidRPr="00DF65E0" w:rsidRDefault="008D7FA7" w:rsidP="00DF65E0">
            <w:pPr>
              <w:pStyle w:val="Heading2"/>
              <w:outlineLvl w:val="1"/>
              <w:rPr>
                <w:rFonts w:ascii="Arial" w:hAnsi="Arial" w:cs="Arial"/>
              </w:rPr>
            </w:pPr>
            <w:bookmarkStart w:id="11" w:name="_PARTNERHSIP_APPROACH_DATA"/>
            <w:bookmarkStart w:id="12" w:name="_Step_2_–_1"/>
            <w:bookmarkStart w:id="13" w:name="_LIST_OF_PARTNERSHIP"/>
            <w:bookmarkEnd w:id="11"/>
            <w:bookmarkEnd w:id="12"/>
            <w:bookmarkEnd w:id="13"/>
            <w:r w:rsidRPr="00DF65E0">
              <w:rPr>
                <w:rFonts w:ascii="Arial" w:hAnsi="Arial" w:cs="Arial"/>
              </w:rPr>
              <w:t>LIST OF PARTNERSHIP APPROACH DATA ITEMS</w:t>
            </w:r>
          </w:p>
        </w:tc>
      </w:tr>
      <w:tr w:rsidR="008D7FA7" w14:paraId="5B5DFF74" w14:textId="49D3A07C" w:rsidTr="008D7FA7">
        <w:tc>
          <w:tcPr>
            <w:tcW w:w="1750" w:type="dxa"/>
            <w:shd w:val="clear" w:color="auto" w:fill="04617B" w:themeFill="accent5"/>
          </w:tcPr>
          <w:p w14:paraId="53AD22B8" w14:textId="77777777" w:rsidR="008D7FA7" w:rsidRPr="003A7DA2" w:rsidRDefault="008D7FA7" w:rsidP="004C729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3A7DA2">
              <w:rPr>
                <w:rFonts w:ascii="Arial" w:hAnsi="Arial" w:cs="Arial"/>
                <w:b/>
                <w:color w:val="FFFFFF" w:themeColor="background1"/>
                <w:sz w:val="22"/>
              </w:rPr>
              <w:t>Data field</w:t>
            </w:r>
          </w:p>
        </w:tc>
        <w:tc>
          <w:tcPr>
            <w:tcW w:w="13838" w:type="dxa"/>
            <w:gridSpan w:val="5"/>
            <w:shd w:val="clear" w:color="auto" w:fill="04617B" w:themeFill="accent5"/>
          </w:tcPr>
          <w:p w14:paraId="56C07EED" w14:textId="58971886" w:rsidR="008D7FA7" w:rsidRPr="003A7DA2" w:rsidRDefault="008D7FA7" w:rsidP="004C729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3A7DA2">
              <w:rPr>
                <w:rFonts w:ascii="Arial" w:hAnsi="Arial" w:cs="Arial"/>
                <w:b/>
                <w:color w:val="FFFFFF" w:themeColor="background1"/>
                <w:sz w:val="22"/>
              </w:rPr>
              <w:t>Data items</w:t>
            </w:r>
          </w:p>
        </w:tc>
      </w:tr>
      <w:tr w:rsidR="006F097E" w14:paraId="302604FF" w14:textId="77777777" w:rsidTr="000A5A7E">
        <w:tc>
          <w:tcPr>
            <w:tcW w:w="1750" w:type="dxa"/>
            <w:shd w:val="clear" w:color="auto" w:fill="D9D9D9" w:themeFill="background1" w:themeFillShade="D9"/>
          </w:tcPr>
          <w:p w14:paraId="64EA10FC" w14:textId="77777777" w:rsidR="006F097E" w:rsidRPr="003A7DA2" w:rsidRDefault="006F097E" w:rsidP="000A5A7E">
            <w:pPr>
              <w:rPr>
                <w:rFonts w:ascii="Arial" w:hAnsi="Arial" w:cs="Arial"/>
                <w:b/>
              </w:rPr>
            </w:pPr>
            <w:r w:rsidRPr="003A7DA2">
              <w:rPr>
                <w:rFonts w:ascii="Arial" w:hAnsi="Arial" w:cs="Arial"/>
                <w:b/>
              </w:rPr>
              <w:t>SCORE</w:t>
            </w:r>
          </w:p>
          <w:p w14:paraId="029A7362" w14:textId="77777777" w:rsidR="006F097E" w:rsidRPr="003A7DA2" w:rsidRDefault="006F097E" w:rsidP="000A5A7E">
            <w:pPr>
              <w:spacing w:before="0" w:after="0" w:line="240" w:lineRule="auto"/>
              <w:rPr>
                <w:rFonts w:ascii="Arial" w:hAnsi="Arial" w:cs="Arial"/>
                <w:b/>
              </w:rPr>
            </w:pPr>
          </w:p>
          <w:p w14:paraId="7A49364A" w14:textId="77777777" w:rsidR="006F097E" w:rsidRPr="003A7DA2" w:rsidRDefault="006F097E" w:rsidP="000A5A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Recorded</w:t>
            </w:r>
            <w:r w:rsidRPr="003A7DA2">
              <w:rPr>
                <w:rFonts w:ascii="Arial" w:hAnsi="Arial" w:cs="Arial"/>
                <w:b/>
              </w:rPr>
              <w:t xml:space="preserve"> at the Session level</w:t>
            </w:r>
          </w:p>
        </w:tc>
        <w:tc>
          <w:tcPr>
            <w:tcW w:w="4341" w:type="dxa"/>
            <w:shd w:val="clear" w:color="auto" w:fill="F2F2F2" w:themeFill="background1" w:themeFillShade="F2"/>
          </w:tcPr>
          <w:p w14:paraId="65B49DDC" w14:textId="77777777" w:rsidR="006F097E" w:rsidRPr="00DA4975" w:rsidRDefault="006F097E" w:rsidP="000A5A7E">
            <w:p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  <w:t>Circumstances</w:t>
            </w:r>
          </w:p>
          <w:p w14:paraId="5D18DDC2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Age-appropriate development</w:t>
            </w:r>
          </w:p>
          <w:p w14:paraId="1E003757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Community participation &amp; networks</w:t>
            </w:r>
          </w:p>
          <w:p w14:paraId="0957D29C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Education and skills training</w:t>
            </w:r>
          </w:p>
          <w:p w14:paraId="09376186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Employment</w:t>
            </w:r>
          </w:p>
          <w:p w14:paraId="2CA503A9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Family functioning</w:t>
            </w:r>
          </w:p>
          <w:p w14:paraId="518A23CA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Financial resilience</w:t>
            </w:r>
          </w:p>
          <w:p w14:paraId="3B8BDB78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Housing</w:t>
            </w:r>
          </w:p>
          <w:p w14:paraId="7F6F5153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Material wellbeing and basic necessities</w:t>
            </w:r>
          </w:p>
          <w:p w14:paraId="6C8FC8F9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Mental health, wellbeing and self-care</w:t>
            </w:r>
          </w:p>
          <w:p w14:paraId="631DE0FB" w14:textId="77777777" w:rsidR="006F097E" w:rsidRPr="003A7DA2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i w:val="0"/>
                <w:iCs w:val="0"/>
                <w:smallCaps w:val="0"/>
                <w:spacing w:val="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Personal and family safety</w:t>
            </w:r>
          </w:p>
          <w:p w14:paraId="0C4CE603" w14:textId="77777777" w:rsidR="006F097E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Physical health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</w:tcPr>
          <w:p w14:paraId="7D20B8FC" w14:textId="77777777" w:rsidR="006F097E" w:rsidRPr="00DA4975" w:rsidRDefault="006F097E" w:rsidP="000A5A7E">
            <w:pPr>
              <w:pStyle w:val="ListParagraph"/>
              <w:tabs>
                <w:tab w:val="left" w:pos="1298"/>
              </w:tabs>
              <w:spacing w:before="60" w:line="276" w:lineRule="auto"/>
              <w:ind w:left="0"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  <w:t>Goals</w:t>
            </w:r>
          </w:p>
          <w:p w14:paraId="6B6588B7" w14:textId="77777777" w:rsidR="006F097E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Changed behaviours</w:t>
            </w:r>
          </w:p>
          <w:p w14:paraId="313AC759" w14:textId="77777777" w:rsidR="006F097E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Changed impact of immediate crisis</w:t>
            </w:r>
          </w:p>
          <w:p w14:paraId="36FE6658" w14:textId="77777777" w:rsidR="006F097E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Changed knowledge and access to information</w:t>
            </w:r>
          </w:p>
          <w:p w14:paraId="58A8FC9C" w14:textId="77777777" w:rsidR="006F097E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Changed skills</w:t>
            </w:r>
          </w:p>
          <w:p w14:paraId="65EFC0D0" w14:textId="77777777" w:rsidR="006F097E" w:rsidRPr="003A7DA2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Empowerment, choice and control to make own decisions</w:t>
            </w:r>
          </w:p>
          <w:p w14:paraId="39C4EB17" w14:textId="77777777" w:rsidR="006F097E" w:rsidRPr="000504AA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Engagement with relevant support services</w:t>
            </w:r>
          </w:p>
        </w:tc>
        <w:tc>
          <w:tcPr>
            <w:tcW w:w="2940" w:type="dxa"/>
            <w:shd w:val="clear" w:color="auto" w:fill="F2F2F2" w:themeFill="background1" w:themeFillShade="F2"/>
          </w:tcPr>
          <w:p w14:paraId="527BB10A" w14:textId="77777777" w:rsidR="006F097E" w:rsidRPr="00DA4975" w:rsidRDefault="006F097E" w:rsidP="000A5A7E">
            <w:pPr>
              <w:pStyle w:val="ListParagraph"/>
              <w:tabs>
                <w:tab w:val="left" w:pos="1298"/>
              </w:tabs>
              <w:spacing w:before="60" w:line="276" w:lineRule="auto"/>
              <w:ind w:left="0"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  <w:t>Satisfaction</w:t>
            </w:r>
          </w:p>
          <w:p w14:paraId="6E43A4BF" w14:textId="77777777" w:rsidR="006F097E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I am better to deal with issues that I sought help with</w:t>
            </w:r>
          </w:p>
          <w:p w14:paraId="3414249B" w14:textId="77777777" w:rsidR="006F097E" w:rsidRPr="00942601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I am satisfied with the services I have received</w:t>
            </w:r>
          </w:p>
          <w:p w14:paraId="03CD1379" w14:textId="77777777" w:rsidR="006F097E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The services listened to me and understood my issues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6D70AF2B" w14:textId="77777777" w:rsidR="006F097E" w:rsidRDefault="006F097E" w:rsidP="000A5A7E">
            <w:pPr>
              <w:pStyle w:val="ListParagraph"/>
              <w:tabs>
                <w:tab w:val="left" w:pos="1298"/>
              </w:tabs>
              <w:spacing w:before="60" w:line="276" w:lineRule="auto"/>
              <w:ind w:left="0"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  <w:t>Community</w:t>
            </w:r>
          </w:p>
          <w:p w14:paraId="16FCF6E4" w14:textId="77777777" w:rsidR="006F097E" w:rsidRDefault="006F097E" w:rsidP="000A5A7E">
            <w:pPr>
              <w:pStyle w:val="ListParagraph"/>
              <w:numPr>
                <w:ilvl w:val="0"/>
                <w:numId w:val="15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8D7FA7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Community infrastructure and networks</w:t>
            </w:r>
          </w:p>
          <w:p w14:paraId="01983C75" w14:textId="77777777" w:rsidR="006F097E" w:rsidRDefault="006F097E" w:rsidP="000A5A7E">
            <w:pPr>
              <w:pStyle w:val="ListParagraph"/>
              <w:numPr>
                <w:ilvl w:val="0"/>
                <w:numId w:val="15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Group / community knowledge, skills, attitudes and behaviours</w:t>
            </w:r>
          </w:p>
          <w:p w14:paraId="48540DC0" w14:textId="77777777" w:rsidR="006F097E" w:rsidRDefault="006F097E" w:rsidP="000A5A7E">
            <w:pPr>
              <w:pStyle w:val="ListParagraph"/>
              <w:numPr>
                <w:ilvl w:val="0"/>
                <w:numId w:val="15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Organisational knowledge, skills and practices</w:t>
            </w:r>
          </w:p>
          <w:p w14:paraId="5BA04FE6" w14:textId="77777777" w:rsidR="006F097E" w:rsidRPr="008D7FA7" w:rsidRDefault="006F097E" w:rsidP="000A5A7E">
            <w:pPr>
              <w:pStyle w:val="ListParagraph"/>
              <w:numPr>
                <w:ilvl w:val="0"/>
                <w:numId w:val="15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Social cohesion</w:t>
            </w:r>
          </w:p>
        </w:tc>
      </w:tr>
      <w:tr w:rsidR="008D7FA7" w14:paraId="6D539611" w14:textId="31D227AF" w:rsidTr="0076060D">
        <w:trPr>
          <w:trHeight w:val="3345"/>
        </w:trPr>
        <w:tc>
          <w:tcPr>
            <w:tcW w:w="1750" w:type="dxa"/>
            <w:shd w:val="clear" w:color="auto" w:fill="D9D9D9" w:themeFill="background1" w:themeFillShade="D9"/>
          </w:tcPr>
          <w:p w14:paraId="401DE486" w14:textId="77777777" w:rsidR="008D7FA7" w:rsidRPr="003A7DA2" w:rsidRDefault="008D7FA7" w:rsidP="004C7294">
            <w:pPr>
              <w:rPr>
                <w:rFonts w:ascii="Arial" w:hAnsi="Arial" w:cs="Arial"/>
                <w:b/>
              </w:rPr>
            </w:pPr>
            <w:r w:rsidRPr="003A7DA2">
              <w:rPr>
                <w:rFonts w:ascii="Arial" w:hAnsi="Arial" w:cs="Arial"/>
                <w:b/>
              </w:rPr>
              <w:t>Referral source and reasons</w:t>
            </w:r>
          </w:p>
          <w:p w14:paraId="55D4CB49" w14:textId="77777777" w:rsidR="008D7FA7" w:rsidRPr="003A7DA2" w:rsidRDefault="008D7FA7" w:rsidP="000504AA">
            <w:pPr>
              <w:spacing w:before="0" w:after="0" w:line="240" w:lineRule="auto"/>
              <w:rPr>
                <w:rFonts w:ascii="Arial" w:hAnsi="Arial" w:cs="Arial"/>
                <w:b/>
              </w:rPr>
            </w:pPr>
          </w:p>
          <w:p w14:paraId="5F878ADB" w14:textId="2B326A27" w:rsidR="008D7FA7" w:rsidRPr="003A7DA2" w:rsidRDefault="008D7FA7" w:rsidP="004C7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Recorded</w:t>
            </w:r>
            <w:r w:rsidRPr="003A7DA2">
              <w:rPr>
                <w:rFonts w:ascii="Arial" w:hAnsi="Arial" w:cs="Arial"/>
                <w:b/>
              </w:rPr>
              <w:t xml:space="preserve"> at the Case level</w:t>
            </w:r>
          </w:p>
        </w:tc>
        <w:tc>
          <w:tcPr>
            <w:tcW w:w="4341" w:type="dxa"/>
            <w:shd w:val="clear" w:color="auto" w:fill="auto"/>
          </w:tcPr>
          <w:p w14:paraId="6DE6DD81" w14:textId="77777777" w:rsidR="008D7FA7" w:rsidRPr="00CB7619" w:rsidRDefault="008D7FA7" w:rsidP="004C7294">
            <w:p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  <w:t>Referral source</w:t>
            </w:r>
          </w:p>
          <w:p w14:paraId="4CCC97EC" w14:textId="77777777" w:rsidR="008D7FA7" w:rsidRPr="00CB7619" w:rsidRDefault="008D7FA7" w:rsidP="000504AA">
            <w:pPr>
              <w:pStyle w:val="ListParagraph"/>
              <w:numPr>
                <w:ilvl w:val="0"/>
                <w:numId w:val="11"/>
              </w:numPr>
              <w:spacing w:before="0" w:line="276" w:lineRule="auto"/>
              <w:ind w:left="357" w:right="113" w:hanging="357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Health Agency</w:t>
            </w:r>
          </w:p>
          <w:p w14:paraId="5FED0E87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Community services agency</w:t>
            </w:r>
          </w:p>
          <w:p w14:paraId="24532A0F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Educational agency</w:t>
            </w:r>
          </w:p>
          <w:p w14:paraId="25815333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Internal</w:t>
            </w:r>
          </w:p>
          <w:p w14:paraId="6D618585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Legal agency</w:t>
            </w:r>
          </w:p>
          <w:p w14:paraId="514C2FC8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Employment / job placement agency</w:t>
            </w:r>
          </w:p>
          <w:p w14:paraId="72D1FE38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Centrelink / DHS</w:t>
            </w:r>
          </w:p>
          <w:p w14:paraId="7D12A021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Other agency</w:t>
            </w:r>
          </w:p>
          <w:p w14:paraId="4E960082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Self</w:t>
            </w:r>
          </w:p>
          <w:p w14:paraId="33BF4406" w14:textId="5A9E50CF" w:rsidR="008D7FA7" w:rsidRDefault="008D7FA7" w:rsidP="000504AA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Family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BA158BF" w14:textId="77777777" w:rsidR="008D7FA7" w:rsidRDefault="008D7FA7" w:rsidP="000504AA">
            <w:pPr>
              <w:pStyle w:val="ListParagraph"/>
              <w:spacing w:before="0" w:line="276" w:lineRule="auto"/>
              <w:ind w:left="357"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</w:p>
          <w:p w14:paraId="07D66491" w14:textId="77777777" w:rsidR="008D7FA7" w:rsidRPr="00CB7619" w:rsidRDefault="008D7FA7" w:rsidP="000504AA">
            <w:pPr>
              <w:pStyle w:val="ListParagraph"/>
              <w:numPr>
                <w:ilvl w:val="0"/>
                <w:numId w:val="11"/>
              </w:numPr>
              <w:spacing w:before="0" w:line="276" w:lineRule="auto"/>
              <w:ind w:left="357" w:right="113" w:hanging="357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Friends</w:t>
            </w:r>
          </w:p>
          <w:p w14:paraId="46DCC599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General Medical Practitioner</w:t>
            </w:r>
          </w:p>
          <w:p w14:paraId="1E955DE5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My Aged Care Gateway</w:t>
            </w:r>
          </w:p>
          <w:p w14:paraId="633FCF77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Linkages Program</w:t>
            </w:r>
          </w:p>
          <w:p w14:paraId="2206E7B1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CoS Program</w:t>
            </w:r>
          </w:p>
          <w:p w14:paraId="7DF33482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Humanitarian Settlement Program</w:t>
            </w:r>
          </w:p>
          <w:p w14:paraId="76325CCE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LAC Referral</w:t>
            </w:r>
          </w:p>
          <w:p w14:paraId="051F352A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NDIS referral</w:t>
            </w:r>
          </w:p>
          <w:p w14:paraId="19473625" w14:textId="77777777" w:rsidR="008D7FA7" w:rsidRPr="00942601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i w:val="0"/>
                <w:iCs w:val="0"/>
                <w:smallCaps w:val="0"/>
                <w:spacing w:val="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Other party</w:t>
            </w:r>
          </w:p>
          <w:p w14:paraId="5BF4F185" w14:textId="77777777" w:rsidR="008D7FA7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Not stated / inadequately described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9755FB8" w14:textId="77777777" w:rsidR="008D7FA7" w:rsidRPr="00CB7619" w:rsidRDefault="008D7FA7" w:rsidP="004C7294">
            <w:p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  <w:t>R</w:t>
            </w: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  <w:t>easons for seeking assistance</w:t>
            </w:r>
          </w:p>
          <w:p w14:paraId="36E5F36E" w14:textId="77777777" w:rsidR="008D7FA7" w:rsidRPr="00CB7619" w:rsidRDefault="008D7FA7" w:rsidP="000504AA">
            <w:pPr>
              <w:pStyle w:val="ListParagraph"/>
              <w:numPr>
                <w:ilvl w:val="0"/>
                <w:numId w:val="10"/>
              </w:numPr>
              <w:spacing w:before="0" w:line="276" w:lineRule="auto"/>
              <w:ind w:left="357" w:right="28" w:hanging="357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Physical health</w:t>
            </w:r>
          </w:p>
          <w:p w14:paraId="2EB897C8" w14:textId="77777777" w:rsidR="008D7FA7" w:rsidRPr="00CB7619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Mental health, wellbeing and self-care</w:t>
            </w:r>
          </w:p>
          <w:p w14:paraId="7AA39ECE" w14:textId="77777777" w:rsidR="008D7FA7" w:rsidRPr="00CB7619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Personal and family safety</w:t>
            </w:r>
          </w:p>
          <w:p w14:paraId="72104C27" w14:textId="77777777" w:rsidR="008D7FA7" w:rsidRPr="00CB7619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Age-appropriate development</w:t>
            </w:r>
          </w:p>
          <w:p w14:paraId="7646762A" w14:textId="77777777" w:rsidR="008D7FA7" w:rsidRPr="00CB7619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Community participation and networks</w:t>
            </w:r>
          </w:p>
          <w:p w14:paraId="08302F29" w14:textId="77777777" w:rsidR="008D7FA7" w:rsidRPr="00CB7619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Family functioning</w:t>
            </w:r>
          </w:p>
          <w:p w14:paraId="3B8DDBC9" w14:textId="77777777" w:rsidR="008D7FA7" w:rsidRPr="00CB7619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Financial resilience</w:t>
            </w:r>
          </w:p>
          <w:p w14:paraId="4C358815" w14:textId="77777777" w:rsidR="008D7FA7" w:rsidRPr="00CB7619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Employment</w:t>
            </w:r>
          </w:p>
          <w:p w14:paraId="3CB27435" w14:textId="77777777" w:rsidR="008D7FA7" w:rsidRPr="00CB7619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Education and skills training</w:t>
            </w:r>
          </w:p>
          <w:p w14:paraId="2520E248" w14:textId="65673DBB" w:rsidR="008D7FA7" w:rsidRPr="008D7FA7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i w:val="0"/>
                <w:iCs w:val="0"/>
                <w:smallCaps w:val="0"/>
                <w:spacing w:val="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Material wellbeing and basic necessities</w:t>
            </w:r>
          </w:p>
          <w:p w14:paraId="66493964" w14:textId="7995B381" w:rsidR="008D7FA7" w:rsidRPr="008D7FA7" w:rsidRDefault="008D7FA7" w:rsidP="008D7FA7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</w:pPr>
            <w:r w:rsidRPr="008D7FA7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Housing</w:t>
            </w:r>
          </w:p>
        </w:tc>
      </w:tr>
      <w:tr w:rsidR="008D7FA7" w14:paraId="06EF9B5F" w14:textId="222BA2D9" w:rsidTr="0076060D">
        <w:tc>
          <w:tcPr>
            <w:tcW w:w="1750" w:type="dxa"/>
            <w:shd w:val="clear" w:color="auto" w:fill="D9D9D9" w:themeFill="background1" w:themeFillShade="D9"/>
          </w:tcPr>
          <w:p w14:paraId="3AB0EB6F" w14:textId="77777777" w:rsidR="008D7FA7" w:rsidRPr="003A7DA2" w:rsidRDefault="008D7FA7" w:rsidP="004C7294">
            <w:pPr>
              <w:rPr>
                <w:rFonts w:ascii="Arial" w:hAnsi="Arial" w:cs="Arial"/>
                <w:b/>
              </w:rPr>
            </w:pPr>
            <w:r w:rsidRPr="003A7DA2">
              <w:rPr>
                <w:rFonts w:ascii="Arial" w:hAnsi="Arial" w:cs="Arial"/>
                <w:b/>
              </w:rPr>
              <w:t>Extended demographics details</w:t>
            </w:r>
          </w:p>
          <w:p w14:paraId="3044D279" w14:textId="77777777" w:rsidR="008D7FA7" w:rsidRPr="003A7DA2" w:rsidRDefault="008D7FA7" w:rsidP="000504AA">
            <w:pPr>
              <w:spacing w:before="0" w:after="0" w:line="240" w:lineRule="auto"/>
              <w:rPr>
                <w:rFonts w:ascii="Arial" w:hAnsi="Arial" w:cs="Arial"/>
                <w:b/>
              </w:rPr>
            </w:pPr>
          </w:p>
          <w:p w14:paraId="5B4B3AEE" w14:textId="0630CAE2" w:rsidR="008D7FA7" w:rsidRPr="003A7DA2" w:rsidRDefault="008D7FA7" w:rsidP="004C7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Recorded</w:t>
            </w:r>
            <w:r w:rsidRPr="003A7DA2">
              <w:rPr>
                <w:rFonts w:ascii="Arial" w:hAnsi="Arial" w:cs="Arial"/>
                <w:b/>
              </w:rPr>
              <w:t xml:space="preserve"> at the Client level</w:t>
            </w:r>
          </w:p>
        </w:tc>
        <w:tc>
          <w:tcPr>
            <w:tcW w:w="6609" w:type="dxa"/>
            <w:gridSpan w:val="2"/>
            <w:shd w:val="clear" w:color="auto" w:fill="F2F2F2" w:themeFill="background1" w:themeFillShade="F2"/>
          </w:tcPr>
          <w:p w14:paraId="7020A788" w14:textId="508DC030" w:rsidR="008D7FA7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Homeless indicator</w:t>
            </w:r>
          </w:p>
          <w:p w14:paraId="6912CF18" w14:textId="22B426C8" w:rsidR="00C838A4" w:rsidRPr="00D90260" w:rsidRDefault="00C838A4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Household compostion</w:t>
            </w:r>
          </w:p>
          <w:p w14:paraId="2FC7FBE7" w14:textId="77777777" w:rsidR="008D7FA7" w:rsidRPr="00D90260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Highest level of education / qualification</w:t>
            </w:r>
          </w:p>
          <w:p w14:paraId="26178B2F" w14:textId="77777777" w:rsidR="008D7FA7" w:rsidRPr="00D90260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Employment status</w:t>
            </w:r>
          </w:p>
          <w:p w14:paraId="704361BD" w14:textId="77777777" w:rsidR="008D7FA7" w:rsidRPr="00D90260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Main source of income</w:t>
            </w:r>
          </w:p>
          <w:p w14:paraId="64097D6E" w14:textId="77777777" w:rsidR="008D7FA7" w:rsidRPr="003A7DA2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i w:val="0"/>
                <w:iCs w:val="0"/>
                <w:smallCaps w:val="0"/>
                <w:spacing w:val="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Approximate gross income (income whole dollars only)</w:t>
            </w:r>
          </w:p>
          <w:p w14:paraId="5B1DC2D8" w14:textId="77777777" w:rsidR="008D7FA7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Per (income frequency)</w:t>
            </w:r>
          </w:p>
        </w:tc>
        <w:tc>
          <w:tcPr>
            <w:tcW w:w="7229" w:type="dxa"/>
            <w:gridSpan w:val="3"/>
            <w:shd w:val="clear" w:color="auto" w:fill="F2F2F2" w:themeFill="background1" w:themeFillShade="F2"/>
          </w:tcPr>
          <w:p w14:paraId="6DCD606D" w14:textId="3314C4D5" w:rsidR="008D7FA7" w:rsidRPr="00D90260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 xml:space="preserve">Year of first arrival in Australia </w:t>
            </w:r>
          </w:p>
          <w:p w14:paraId="7AF914C6" w14:textId="52C2ABC5" w:rsidR="008D7FA7" w:rsidRPr="00D90260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In month of</w:t>
            </w:r>
            <w:r w:rsidR="006F097E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 xml:space="preserve"> …</w:t>
            </w:r>
          </w:p>
          <w:p w14:paraId="409EDC34" w14:textId="77777777" w:rsidR="008D7FA7" w:rsidRPr="00D90260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Visa type</w:t>
            </w:r>
          </w:p>
          <w:p w14:paraId="29727C80" w14:textId="77777777" w:rsidR="008D7FA7" w:rsidRPr="00D90260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Ancestry</w:t>
            </w:r>
          </w:p>
          <w:p w14:paraId="281F0A86" w14:textId="77777777" w:rsidR="008D7FA7" w:rsidRPr="003A7DA2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i w:val="0"/>
                <w:iCs w:val="0"/>
                <w:smallCaps w:val="0"/>
                <w:spacing w:val="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Is client a carer</w:t>
            </w:r>
          </w:p>
          <w:p w14:paraId="7F13196C" w14:textId="49E39038" w:rsidR="008D7FA7" w:rsidRPr="00D90260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NDIS eligibility</w:t>
            </w:r>
          </w:p>
        </w:tc>
      </w:tr>
    </w:tbl>
    <w:p w14:paraId="41F804E1" w14:textId="7AC9058C" w:rsidR="003A7DA2" w:rsidRDefault="003A7DA2" w:rsidP="003A7DA2">
      <w:pPr>
        <w:spacing w:before="0" w:after="120" w:line="288" w:lineRule="auto"/>
        <w:rPr>
          <w:rStyle w:val="BookTitle"/>
          <w:b/>
          <w:i w:val="0"/>
          <w:iCs w:val="0"/>
          <w:smallCaps w:val="0"/>
          <w:spacing w:val="0"/>
          <w:szCs w:val="20"/>
        </w:rPr>
      </w:pPr>
    </w:p>
    <w:sectPr w:rsidR="003A7DA2" w:rsidSect="005F6310">
      <w:headerReference w:type="first" r:id="rId17"/>
      <w:footerReference w:type="first" r:id="rId18"/>
      <w:pgSz w:w="16838" w:h="11906" w:orient="landscape"/>
      <w:pgMar w:top="426" w:right="720" w:bottom="568" w:left="720" w:header="142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34877" w14:textId="77777777" w:rsidR="00BE3997" w:rsidRDefault="00BE3997" w:rsidP="00C46F4D">
      <w:pPr>
        <w:spacing w:after="0" w:line="240" w:lineRule="auto"/>
      </w:pPr>
      <w:r>
        <w:separator/>
      </w:r>
    </w:p>
  </w:endnote>
  <w:endnote w:type="continuationSeparator" w:id="0">
    <w:p w14:paraId="10E5EEEF" w14:textId="77777777" w:rsidR="00BE3997" w:rsidRDefault="00BE3997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858"/>
      <w:gridCol w:w="1540"/>
    </w:tblGrid>
    <w:tr w:rsidR="00C46F4D" w:rsidRPr="002A15E1" w14:paraId="650715C8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C0B3249" w14:textId="14899726" w:rsidR="00C46F4D" w:rsidRPr="002A15E1" w:rsidRDefault="004854D1" w:rsidP="004B2781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Task card</w:t>
          </w:r>
          <w:r w:rsidR="00BE0EDF">
            <w:rPr>
              <w:rFonts w:ascii="Arial" w:hAnsi="Arial" w:cs="Arial"/>
              <w:sz w:val="18"/>
              <w:szCs w:val="18"/>
            </w:rPr>
            <w:t xml:space="preserve"> </w:t>
          </w:r>
          <w:r w:rsidR="004B2781">
            <w:rPr>
              <w:rFonts w:ascii="Arial" w:hAnsi="Arial" w:cs="Arial"/>
              <w:sz w:val="18"/>
              <w:szCs w:val="18"/>
            </w:rPr>
            <w:t>–</w:t>
          </w:r>
          <w:r w:rsidR="00BE0EDF">
            <w:rPr>
              <w:rFonts w:ascii="Arial" w:hAnsi="Arial" w:cs="Arial"/>
              <w:sz w:val="18"/>
              <w:szCs w:val="18"/>
            </w:rPr>
            <w:t xml:space="preserve"> </w:t>
          </w:r>
          <w:r w:rsidR="004B2781">
            <w:rPr>
              <w:rFonts w:ascii="Arial" w:hAnsi="Arial" w:cs="Arial"/>
              <w:sz w:val="18"/>
              <w:szCs w:val="18"/>
            </w:rPr>
            <w:t>Partnership approach data items</w:t>
          </w:r>
          <w:r w:rsidR="00BE0EDF">
            <w:rPr>
              <w:rFonts w:ascii="Arial" w:hAnsi="Arial" w:cs="Arial"/>
              <w:sz w:val="18"/>
              <w:szCs w:val="18"/>
            </w:rPr>
            <w:t xml:space="preserve"> </w:t>
          </w:r>
          <w:r w:rsidR="0072057A">
            <w:rPr>
              <w:rFonts w:ascii="Arial" w:hAnsi="Arial" w:cs="Arial"/>
              <w:sz w:val="18"/>
              <w:szCs w:val="18"/>
            </w:rPr>
            <w:t>– 1</w:t>
          </w:r>
          <w:r w:rsidR="008B7731">
            <w:rPr>
              <w:rFonts w:ascii="Arial" w:hAnsi="Arial" w:cs="Arial"/>
              <w:sz w:val="18"/>
              <w:szCs w:val="18"/>
            </w:rPr>
            <w:t>8</w:t>
          </w:r>
          <w:r w:rsidR="0072057A">
            <w:rPr>
              <w:rFonts w:ascii="Arial" w:hAnsi="Arial" w:cs="Arial"/>
              <w:sz w:val="18"/>
              <w:szCs w:val="18"/>
            </w:rPr>
            <w:t xml:space="preserve"> August 2018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04950C57" w14:textId="3E037798" w:rsidR="00C46F4D" w:rsidRPr="009E5036" w:rsidRDefault="00C46F4D" w:rsidP="00076F53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9E5036">
            <w:rPr>
              <w:rFonts w:ascii="Arial" w:hAnsi="Arial" w:cs="Arial"/>
              <w:b/>
              <w:sz w:val="22"/>
            </w:rPr>
            <w:fldChar w:fldCharType="begin"/>
          </w:r>
          <w:r w:rsidRPr="009E5036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9E5036">
            <w:rPr>
              <w:rFonts w:ascii="Arial" w:hAnsi="Arial" w:cs="Arial"/>
              <w:b/>
              <w:sz w:val="22"/>
            </w:rPr>
            <w:fldChar w:fldCharType="separate"/>
          </w:r>
          <w:r w:rsidR="00265BB6" w:rsidRPr="00265BB6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3</w:t>
          </w:r>
          <w:r w:rsidRPr="009E5036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5BDB91FD" w14:textId="77777777" w:rsidR="00C46F4D" w:rsidRPr="002A15E1" w:rsidRDefault="00C46F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2A15E1" w14:paraId="79937D9E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A406472" w14:textId="5133D6D5" w:rsidR="002A15E1" w:rsidRPr="002A15E1" w:rsidRDefault="00787AFA" w:rsidP="004B2781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</w:t>
          </w:r>
          <w:r w:rsidR="00BE0EDF">
            <w:rPr>
              <w:rFonts w:ascii="Arial" w:hAnsi="Arial" w:cs="Arial"/>
              <w:sz w:val="18"/>
              <w:szCs w:val="18"/>
            </w:rPr>
            <w:softHyphen/>
          </w:r>
          <w:r w:rsidR="004B2781">
            <w:rPr>
              <w:rFonts w:ascii="Arial" w:hAnsi="Arial" w:cs="Arial"/>
              <w:sz w:val="18"/>
              <w:szCs w:val="18"/>
            </w:rPr>
            <w:t>–</w:t>
          </w:r>
          <w:r w:rsidR="00BE0EDF">
            <w:rPr>
              <w:rFonts w:ascii="Arial" w:hAnsi="Arial" w:cs="Arial"/>
              <w:sz w:val="18"/>
              <w:szCs w:val="18"/>
            </w:rPr>
            <w:t xml:space="preserve"> </w:t>
          </w:r>
          <w:r w:rsidR="004B2781">
            <w:rPr>
              <w:rFonts w:ascii="Arial" w:hAnsi="Arial" w:cs="Arial"/>
              <w:sz w:val="18"/>
              <w:szCs w:val="18"/>
            </w:rPr>
            <w:t>Partnership approach data items</w:t>
          </w:r>
          <w:r w:rsidR="00681190">
            <w:rPr>
              <w:rFonts w:ascii="Arial" w:hAnsi="Arial" w:cs="Arial"/>
              <w:sz w:val="18"/>
              <w:szCs w:val="18"/>
            </w:rPr>
            <w:t xml:space="preserve"> </w:t>
          </w:r>
          <w:r w:rsidR="00265BB6">
            <w:rPr>
              <w:rFonts w:ascii="Arial" w:hAnsi="Arial" w:cs="Arial"/>
              <w:sz w:val="18"/>
              <w:szCs w:val="18"/>
            </w:rPr>
            <w:t>– October 2022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435A4846" w14:textId="48F34B32" w:rsidR="002A15E1" w:rsidRPr="009E5036" w:rsidRDefault="002A15E1" w:rsidP="00076F53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9E5036">
            <w:rPr>
              <w:rFonts w:ascii="Arial" w:hAnsi="Arial" w:cs="Arial"/>
              <w:b/>
              <w:sz w:val="22"/>
            </w:rPr>
            <w:fldChar w:fldCharType="begin"/>
          </w:r>
          <w:r w:rsidRPr="009E5036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9E5036">
            <w:rPr>
              <w:rFonts w:ascii="Arial" w:hAnsi="Arial" w:cs="Arial"/>
              <w:b/>
              <w:sz w:val="22"/>
            </w:rPr>
            <w:fldChar w:fldCharType="separate"/>
          </w:r>
          <w:r w:rsidR="00265BB6" w:rsidRPr="00265BB6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1</w:t>
          </w:r>
          <w:r w:rsidRPr="009E5036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2A470E96" w14:textId="77777777" w:rsidR="002A15E1" w:rsidRDefault="002A15E1" w:rsidP="000504AA">
    <w:pPr>
      <w:pStyle w:val="Footer"/>
      <w:spacing w:before="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317"/>
      <w:gridCol w:w="1081"/>
    </w:tblGrid>
    <w:tr w:rsidR="001517CA" w14:paraId="6E1211B8" w14:textId="77777777" w:rsidTr="001517CA">
      <w:tc>
        <w:tcPr>
          <w:tcW w:w="4649" w:type="pct"/>
          <w:tcBorders>
            <w:top w:val="single" w:sz="4" w:space="0" w:color="000000" w:themeColor="text1"/>
          </w:tcBorders>
        </w:tcPr>
        <w:p w14:paraId="00F570B6" w14:textId="234829FA" w:rsidR="001517CA" w:rsidRPr="002A15E1" w:rsidRDefault="001517CA" w:rsidP="004B2781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</w:t>
          </w:r>
          <w:r>
            <w:rPr>
              <w:rFonts w:ascii="Arial" w:hAnsi="Arial" w:cs="Arial"/>
              <w:sz w:val="18"/>
              <w:szCs w:val="18"/>
            </w:rPr>
            <w:softHyphen/>
            <w:t>– Partnership appro</w:t>
          </w:r>
          <w:r w:rsidR="00265BB6">
            <w:rPr>
              <w:rFonts w:ascii="Arial" w:hAnsi="Arial" w:cs="Arial"/>
              <w:sz w:val="18"/>
              <w:szCs w:val="18"/>
            </w:rPr>
            <w:t>ach data items – October 2022</w:t>
          </w:r>
        </w:p>
      </w:tc>
      <w:tc>
        <w:tcPr>
          <w:tcW w:w="351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62F1B74E" w14:textId="2F8C9707" w:rsidR="001517CA" w:rsidRPr="009E5036" w:rsidRDefault="001517CA" w:rsidP="00076F53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9E5036">
            <w:rPr>
              <w:rFonts w:ascii="Arial" w:hAnsi="Arial" w:cs="Arial"/>
              <w:b/>
              <w:sz w:val="22"/>
            </w:rPr>
            <w:fldChar w:fldCharType="begin"/>
          </w:r>
          <w:r w:rsidRPr="009E5036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9E5036">
            <w:rPr>
              <w:rFonts w:ascii="Arial" w:hAnsi="Arial" w:cs="Arial"/>
              <w:b/>
              <w:sz w:val="22"/>
            </w:rPr>
            <w:fldChar w:fldCharType="separate"/>
          </w:r>
          <w:r w:rsidR="00265BB6" w:rsidRPr="00265BB6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2</w:t>
          </w:r>
          <w:r w:rsidRPr="009E5036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463EC464" w14:textId="77777777" w:rsidR="001517CA" w:rsidRDefault="001517CA" w:rsidP="000504AA">
    <w:pPr>
      <w:pStyle w:val="Footer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75F92" w14:textId="77777777" w:rsidR="00BE3997" w:rsidRDefault="00BE3997" w:rsidP="00C46F4D">
      <w:pPr>
        <w:spacing w:after="0" w:line="240" w:lineRule="auto"/>
      </w:pPr>
      <w:r>
        <w:separator/>
      </w:r>
    </w:p>
  </w:footnote>
  <w:footnote w:type="continuationSeparator" w:id="0">
    <w:p w14:paraId="6AEFBBAA" w14:textId="77777777" w:rsidR="00BE3997" w:rsidRDefault="00BE3997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2379A" w14:textId="1BC30711" w:rsidR="00CF7CCC" w:rsidRDefault="003A7DA2" w:rsidP="003A7DA2">
    <w:pPr>
      <w:pStyle w:val="Header"/>
      <w:tabs>
        <w:tab w:val="clear" w:pos="4513"/>
        <w:tab w:val="clear" w:pos="9026"/>
        <w:tab w:val="left" w:pos="2400"/>
      </w:tabs>
      <w:rPr>
        <w:rFonts w:ascii="Arial" w:hAnsi="Arial" w:cs="Arial"/>
        <w:sz w:val="22"/>
        <w:lang w:eastAsia="en-AU"/>
      </w:rPr>
    </w:pPr>
    <w:r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63360" behindDoc="1" locked="0" layoutInCell="1" allowOverlap="1" wp14:anchorId="3747AFA0" wp14:editId="297F25D8">
          <wp:simplePos x="0" y="0"/>
          <wp:positionH relativeFrom="page">
            <wp:align>right</wp:align>
          </wp:positionH>
          <wp:positionV relativeFrom="paragraph">
            <wp:posOffset>-381635</wp:posOffset>
          </wp:positionV>
          <wp:extent cx="7545788" cy="921999"/>
          <wp:effectExtent l="0" t="0" r="0" b="0"/>
          <wp:wrapNone/>
          <wp:docPr id="7" name="Picture 7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7545788" cy="92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781" w:rsidRPr="003A7DA2">
      <w:rPr>
        <w:rFonts w:ascii="Arial" w:hAnsi="Arial" w:cs="Arial"/>
        <w:noProof/>
        <w:sz w:val="22"/>
        <w:lang w:eastAsia="en-AU"/>
      </w:rPr>
      <w:drawing>
        <wp:anchor distT="0" distB="0" distL="114300" distR="114300" simplePos="0" relativeHeight="251659264" behindDoc="1" locked="0" layoutInCell="1" allowOverlap="1" wp14:anchorId="7151B6C7" wp14:editId="4519CF6B">
          <wp:simplePos x="0" y="0"/>
          <wp:positionH relativeFrom="page">
            <wp:posOffset>-3228975</wp:posOffset>
          </wp:positionH>
          <wp:positionV relativeFrom="paragraph">
            <wp:posOffset>-744855</wp:posOffset>
          </wp:positionV>
          <wp:extent cx="2524125" cy="308416"/>
          <wp:effectExtent l="0" t="0" r="0" b="0"/>
          <wp:wrapNone/>
          <wp:docPr id="8" name="Picture 8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 flipH="1" flipV="1">
                    <a:off x="0" y="0"/>
                    <a:ext cx="2573620" cy="314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2C808" w14:textId="77777777" w:rsidR="003A7DA2" w:rsidRPr="003A7DA2" w:rsidRDefault="003A7DA2" w:rsidP="003A7DA2">
    <w:pPr>
      <w:pStyle w:val="Header"/>
      <w:tabs>
        <w:tab w:val="clear" w:pos="4513"/>
        <w:tab w:val="clear" w:pos="9026"/>
        <w:tab w:val="left" w:pos="2400"/>
      </w:tabs>
      <w:rPr>
        <w:rFonts w:ascii="Arial" w:hAnsi="Arial" w:cs="Arial"/>
        <w:sz w:val="22"/>
        <w:lang w:eastAsia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80AC1" w14:textId="63A356DC" w:rsidR="004B2781" w:rsidRPr="003A7DA2" w:rsidRDefault="004B2781">
    <w:pPr>
      <w:pStyle w:val="Header"/>
      <w:rPr>
        <w:rFonts w:ascii="Georgia" w:hAnsi="Georgia"/>
        <w:noProof/>
        <w:color w:val="02303D" w:themeColor="accent5" w:themeShade="80"/>
        <w:sz w:val="16"/>
        <w:szCs w:val="16"/>
        <w:lang w:eastAsia="en-AU"/>
      </w:rPr>
    </w:pPr>
    <w:r w:rsidRPr="003A7DA2"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61312" behindDoc="1" locked="0" layoutInCell="1" allowOverlap="1" wp14:anchorId="1BD16974" wp14:editId="7902A623">
          <wp:simplePos x="0" y="0"/>
          <wp:positionH relativeFrom="page">
            <wp:posOffset>44068</wp:posOffset>
          </wp:positionH>
          <wp:positionV relativeFrom="paragraph">
            <wp:posOffset>-344957</wp:posOffset>
          </wp:positionV>
          <wp:extent cx="811476" cy="99152"/>
          <wp:effectExtent l="0" t="0" r="8255" b="0"/>
          <wp:wrapNone/>
          <wp:docPr id="27" name="Picture 27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830604" cy="101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B60"/>
    <w:multiLevelType w:val="hybridMultilevel"/>
    <w:tmpl w:val="F71202F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37D"/>
    <w:multiLevelType w:val="hybridMultilevel"/>
    <w:tmpl w:val="6BE0DA6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D74E7"/>
    <w:multiLevelType w:val="hybridMultilevel"/>
    <w:tmpl w:val="FB7A2CF0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00BCD"/>
    <w:multiLevelType w:val="hybridMultilevel"/>
    <w:tmpl w:val="B89CB48E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B0656"/>
    <w:multiLevelType w:val="hybridMultilevel"/>
    <w:tmpl w:val="1FD69DFE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2598E"/>
    <w:multiLevelType w:val="hybridMultilevel"/>
    <w:tmpl w:val="ECA662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43179"/>
    <w:multiLevelType w:val="hybridMultilevel"/>
    <w:tmpl w:val="AB3CB6B0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E072B"/>
    <w:multiLevelType w:val="hybridMultilevel"/>
    <w:tmpl w:val="752C8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C6A40"/>
    <w:multiLevelType w:val="hybridMultilevel"/>
    <w:tmpl w:val="2B62A7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56FFE"/>
    <w:multiLevelType w:val="hybridMultilevel"/>
    <w:tmpl w:val="499671C2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4834E4"/>
    <w:multiLevelType w:val="hybridMultilevel"/>
    <w:tmpl w:val="86CA72A0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B350D4"/>
    <w:multiLevelType w:val="hybridMultilevel"/>
    <w:tmpl w:val="12080AE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A13021"/>
    <w:multiLevelType w:val="hybridMultilevel"/>
    <w:tmpl w:val="B1105E6E"/>
    <w:lvl w:ilvl="0" w:tplc="D95425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F1F1E41"/>
    <w:multiLevelType w:val="hybridMultilevel"/>
    <w:tmpl w:val="2AAEBF3E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26468"/>
    <w:rsid w:val="00041350"/>
    <w:rsid w:val="00042886"/>
    <w:rsid w:val="000442BD"/>
    <w:rsid w:val="000504AA"/>
    <w:rsid w:val="0005428C"/>
    <w:rsid w:val="00076F53"/>
    <w:rsid w:val="000D280B"/>
    <w:rsid w:val="00131850"/>
    <w:rsid w:val="0013709C"/>
    <w:rsid w:val="00143241"/>
    <w:rsid w:val="0014454D"/>
    <w:rsid w:val="001517CA"/>
    <w:rsid w:val="001A1AEE"/>
    <w:rsid w:val="001A44DF"/>
    <w:rsid w:val="001E11AC"/>
    <w:rsid w:val="001E630D"/>
    <w:rsid w:val="00227FB5"/>
    <w:rsid w:val="002413C5"/>
    <w:rsid w:val="00241B59"/>
    <w:rsid w:val="00251E0B"/>
    <w:rsid w:val="0026317B"/>
    <w:rsid w:val="002632D1"/>
    <w:rsid w:val="00265BB6"/>
    <w:rsid w:val="002A15E1"/>
    <w:rsid w:val="002C026A"/>
    <w:rsid w:val="002D4158"/>
    <w:rsid w:val="002D59A1"/>
    <w:rsid w:val="002E3D1A"/>
    <w:rsid w:val="002E61DE"/>
    <w:rsid w:val="003019B4"/>
    <w:rsid w:val="003162CD"/>
    <w:rsid w:val="00375845"/>
    <w:rsid w:val="0039303E"/>
    <w:rsid w:val="003A7DA2"/>
    <w:rsid w:val="003B2BB8"/>
    <w:rsid w:val="003D34FF"/>
    <w:rsid w:val="003F2770"/>
    <w:rsid w:val="00412D05"/>
    <w:rsid w:val="00456644"/>
    <w:rsid w:val="00464B10"/>
    <w:rsid w:val="0046510D"/>
    <w:rsid w:val="0047673D"/>
    <w:rsid w:val="00477BD1"/>
    <w:rsid w:val="00483C4C"/>
    <w:rsid w:val="00485010"/>
    <w:rsid w:val="004854D1"/>
    <w:rsid w:val="00485CEB"/>
    <w:rsid w:val="004A01F9"/>
    <w:rsid w:val="004B2781"/>
    <w:rsid w:val="004B54CA"/>
    <w:rsid w:val="004C6CEB"/>
    <w:rsid w:val="004D06CD"/>
    <w:rsid w:val="004E5CBF"/>
    <w:rsid w:val="00513840"/>
    <w:rsid w:val="005618C5"/>
    <w:rsid w:val="005722C0"/>
    <w:rsid w:val="00590B02"/>
    <w:rsid w:val="005A101F"/>
    <w:rsid w:val="005B00E9"/>
    <w:rsid w:val="005C3AA9"/>
    <w:rsid w:val="005C6605"/>
    <w:rsid w:val="005E1B47"/>
    <w:rsid w:val="005F281B"/>
    <w:rsid w:val="005F6310"/>
    <w:rsid w:val="0061698D"/>
    <w:rsid w:val="00624AA6"/>
    <w:rsid w:val="00681190"/>
    <w:rsid w:val="00685186"/>
    <w:rsid w:val="006A4CE7"/>
    <w:rsid w:val="006A4F49"/>
    <w:rsid w:val="006B6F31"/>
    <w:rsid w:val="006C4025"/>
    <w:rsid w:val="006D79F4"/>
    <w:rsid w:val="006E0B3E"/>
    <w:rsid w:val="006F097E"/>
    <w:rsid w:val="00714396"/>
    <w:rsid w:val="00717DB4"/>
    <w:rsid w:val="0072057A"/>
    <w:rsid w:val="00745D3F"/>
    <w:rsid w:val="0076060D"/>
    <w:rsid w:val="00784343"/>
    <w:rsid w:val="00785261"/>
    <w:rsid w:val="00787AFA"/>
    <w:rsid w:val="007A2980"/>
    <w:rsid w:val="007B0256"/>
    <w:rsid w:val="007C0137"/>
    <w:rsid w:val="007C16B0"/>
    <w:rsid w:val="007D43A0"/>
    <w:rsid w:val="007F5CA7"/>
    <w:rsid w:val="008219AC"/>
    <w:rsid w:val="00850A74"/>
    <w:rsid w:val="00865F6F"/>
    <w:rsid w:val="00870237"/>
    <w:rsid w:val="00877DDB"/>
    <w:rsid w:val="008901D4"/>
    <w:rsid w:val="008962FF"/>
    <w:rsid w:val="00896CAC"/>
    <w:rsid w:val="008A4EAB"/>
    <w:rsid w:val="008B7731"/>
    <w:rsid w:val="008C2C7D"/>
    <w:rsid w:val="008D7FA7"/>
    <w:rsid w:val="008F7BD2"/>
    <w:rsid w:val="009225F0"/>
    <w:rsid w:val="00942601"/>
    <w:rsid w:val="009578CD"/>
    <w:rsid w:val="009622B7"/>
    <w:rsid w:val="009712F1"/>
    <w:rsid w:val="00982B25"/>
    <w:rsid w:val="009A6CF5"/>
    <w:rsid w:val="009D5388"/>
    <w:rsid w:val="009E5036"/>
    <w:rsid w:val="00A066F9"/>
    <w:rsid w:val="00A1184E"/>
    <w:rsid w:val="00A536AE"/>
    <w:rsid w:val="00A565C3"/>
    <w:rsid w:val="00A62FAE"/>
    <w:rsid w:val="00A67ED1"/>
    <w:rsid w:val="00A7518E"/>
    <w:rsid w:val="00A960AE"/>
    <w:rsid w:val="00AA0AF1"/>
    <w:rsid w:val="00AB1E9D"/>
    <w:rsid w:val="00AB2248"/>
    <w:rsid w:val="00AE3D7E"/>
    <w:rsid w:val="00B065FD"/>
    <w:rsid w:val="00B10994"/>
    <w:rsid w:val="00B14564"/>
    <w:rsid w:val="00B27446"/>
    <w:rsid w:val="00B317F6"/>
    <w:rsid w:val="00B6341C"/>
    <w:rsid w:val="00B73262"/>
    <w:rsid w:val="00B84AFA"/>
    <w:rsid w:val="00BA2DB9"/>
    <w:rsid w:val="00BB1375"/>
    <w:rsid w:val="00BB205C"/>
    <w:rsid w:val="00BC1391"/>
    <w:rsid w:val="00BC2F0D"/>
    <w:rsid w:val="00BD7A38"/>
    <w:rsid w:val="00BE0EDF"/>
    <w:rsid w:val="00BE3997"/>
    <w:rsid w:val="00BE7148"/>
    <w:rsid w:val="00C14021"/>
    <w:rsid w:val="00C46F4D"/>
    <w:rsid w:val="00C61EB7"/>
    <w:rsid w:val="00C838A4"/>
    <w:rsid w:val="00CB7619"/>
    <w:rsid w:val="00CD49E3"/>
    <w:rsid w:val="00CE03DA"/>
    <w:rsid w:val="00CE388F"/>
    <w:rsid w:val="00CE39C8"/>
    <w:rsid w:val="00CF7CCC"/>
    <w:rsid w:val="00D06029"/>
    <w:rsid w:val="00D201D4"/>
    <w:rsid w:val="00D234A0"/>
    <w:rsid w:val="00D8217F"/>
    <w:rsid w:val="00D90260"/>
    <w:rsid w:val="00D9347A"/>
    <w:rsid w:val="00DA4975"/>
    <w:rsid w:val="00DB7113"/>
    <w:rsid w:val="00DF5365"/>
    <w:rsid w:val="00DF65E0"/>
    <w:rsid w:val="00E12FBA"/>
    <w:rsid w:val="00E222C4"/>
    <w:rsid w:val="00E224AA"/>
    <w:rsid w:val="00E25749"/>
    <w:rsid w:val="00E64B52"/>
    <w:rsid w:val="00E76EB2"/>
    <w:rsid w:val="00E9118A"/>
    <w:rsid w:val="00E9254E"/>
    <w:rsid w:val="00E97954"/>
    <w:rsid w:val="00ED175F"/>
    <w:rsid w:val="00ED17CB"/>
    <w:rsid w:val="00F137B4"/>
    <w:rsid w:val="00F42158"/>
    <w:rsid w:val="00F44DBF"/>
    <w:rsid w:val="00F93A15"/>
    <w:rsid w:val="00F97887"/>
    <w:rsid w:val="00FA2E6B"/>
    <w:rsid w:val="00FB2F34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849F6"/>
  <w15:docId w15:val="{8190DAC9-626C-41C8-A2CE-78CE3451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6F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1">
    <w:name w:val="Bullet 1"/>
    <w:basedOn w:val="Normal"/>
    <w:qFormat/>
    <w:rsid w:val="00B27446"/>
    <w:pPr>
      <w:numPr>
        <w:numId w:val="7"/>
      </w:numPr>
      <w:spacing w:before="0"/>
    </w:pPr>
  </w:style>
  <w:style w:type="paragraph" w:customStyle="1" w:styleId="Bullet2">
    <w:name w:val="Bullet 2"/>
    <w:basedOn w:val="Normal"/>
    <w:qFormat/>
    <w:rsid w:val="00B27446"/>
    <w:pPr>
      <w:numPr>
        <w:ilvl w:val="1"/>
        <w:numId w:val="7"/>
      </w:numPr>
      <w:spacing w:before="0"/>
    </w:pPr>
  </w:style>
  <w:style w:type="paragraph" w:customStyle="1" w:styleId="Bullet3">
    <w:name w:val="Bullet 3"/>
    <w:basedOn w:val="Normal"/>
    <w:qFormat/>
    <w:rsid w:val="00B27446"/>
    <w:pPr>
      <w:numPr>
        <w:ilvl w:val="2"/>
        <w:numId w:val="7"/>
      </w:numPr>
      <w:spacing w:before="0"/>
    </w:pPr>
  </w:style>
  <w:style w:type="numbering" w:customStyle="1" w:styleId="BulletsList">
    <w:name w:val="Bullets List"/>
    <w:uiPriority w:val="99"/>
    <w:rsid w:val="00B27446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A4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x.dss.gov.au/about/" TargetMode="External"/><Relationship Id="rId13" Type="http://schemas.openxmlformats.org/officeDocument/2006/relationships/hyperlink" Target="https://dex.dss.gov.au/document/81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x.dss.gov.au/" TargetMode="External"/><Relationship Id="rId12" Type="http://schemas.openxmlformats.org/officeDocument/2006/relationships/hyperlink" Target="https://dex.dss.gov.au/document/30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x.dss.gov.au/document/37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ex.dss.gov.au/document/32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x.dss.gov.au/document/33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3672</Characters>
  <Application>Microsoft Office Word</Application>
  <DocSecurity>0</DocSecurity>
  <Lines>148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HEINEBACK, Katarina.I</dc:creator>
  <cp:keywords>[SEC=OFFICIAL]</cp:keywords>
  <cp:lastModifiedBy>MOSEY, Sebastian</cp:lastModifiedBy>
  <cp:revision>3</cp:revision>
  <cp:lastPrinted>2018-08-20T07:34:00Z</cp:lastPrinted>
  <dcterms:created xsi:type="dcterms:W3CDTF">2022-09-20T00:36:00Z</dcterms:created>
  <dcterms:modified xsi:type="dcterms:W3CDTF">2022-09-26T06:05:00Z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53A015D3FBC74599928E84A4057D0435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13D90CD75047C6DFF742A7C811C9AF211CB56528</vt:lpwstr>
  </property>
  <property fmtid="{D5CDD505-2E9C-101B-9397-08002B2CF9AE}" pid="11" name="PM_OriginationTimeStamp">
    <vt:lpwstr>2022-09-26T06:05:32Z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14D5CFC3611CF86B2DE12DA3E63B7852</vt:lpwstr>
  </property>
  <property fmtid="{D5CDD505-2E9C-101B-9397-08002B2CF9AE}" pid="21" name="PM_Hash_Salt">
    <vt:lpwstr>A9DAF477BFE8C212675BEB857DC7CEF5</vt:lpwstr>
  </property>
  <property fmtid="{D5CDD505-2E9C-101B-9397-08002B2CF9AE}" pid="22" name="PM_Hash_SHA1">
    <vt:lpwstr>AD5A1B85D6EBB87555339E7D63A99351C5D2D3FE</vt:lpwstr>
  </property>
  <property fmtid="{D5CDD505-2E9C-101B-9397-08002B2CF9AE}" pid="23" name="PM_OriginatorUserAccountName_SHA256">
    <vt:lpwstr>CB0D8379D48BB1B6CCD0DF20837B57CA96F9E9F926A460D73D10688B808E7AA4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