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A0" w:rsidRDefault="00881D3A" w:rsidP="00074A16">
      <w:pPr>
        <w:pStyle w:val="Heading1"/>
        <w:tabs>
          <w:tab w:val="left" w:pos="7650"/>
        </w:tabs>
        <w:spacing w:before="0" w:after="240"/>
        <w:rPr>
          <w:rStyle w:val="TitleChar"/>
          <w:rFonts w:ascii="Georgia" w:hAnsi="Georgia" w:cs="Arial"/>
          <w:b w:val="0"/>
          <w:color w:val="04617B" w:themeColor="text2"/>
        </w:rPr>
      </w:pPr>
      <w:r>
        <w:rPr>
          <w:rStyle w:val="TitleChar"/>
          <w:rFonts w:ascii="Georgia" w:hAnsi="Georgia" w:cs="Arial"/>
          <w:b w:val="0"/>
          <w:color w:val="04617B" w:themeColor="text2"/>
        </w:rPr>
        <w:t>Export</w:t>
      </w:r>
      <w:r w:rsidR="002745E2">
        <w:rPr>
          <w:rStyle w:val="TitleChar"/>
          <w:rFonts w:ascii="Georgia" w:hAnsi="Georgia" w:cs="Arial"/>
          <w:b w:val="0"/>
          <w:color w:val="04617B" w:themeColor="text2"/>
        </w:rPr>
        <w:t xml:space="preserve"> the s</w:t>
      </w:r>
      <w:r w:rsidR="00BB0E67">
        <w:rPr>
          <w:rStyle w:val="TitleChar"/>
          <w:rFonts w:ascii="Georgia" w:hAnsi="Georgia" w:cs="Arial"/>
          <w:b w:val="0"/>
          <w:color w:val="04617B" w:themeColor="text2"/>
        </w:rPr>
        <w:t>tory</w:t>
      </w:r>
    </w:p>
    <w:p w:rsidR="00BB0E67" w:rsidRDefault="00BB0E67" w:rsidP="00BB0E67">
      <w:r w:rsidRPr="00AE03DC">
        <w:rPr>
          <w:rFonts w:ascii="Arial" w:hAnsi="Arial" w:cs="Arial"/>
          <w:noProof/>
          <w:sz w:val="22"/>
          <w:lang w:eastAsia="en-AU"/>
        </w:rPr>
        <mc:AlternateContent>
          <mc:Choice Requires="wps">
            <w:drawing>
              <wp:inline distT="0" distB="0" distL="0" distR="0" wp14:anchorId="50ACB6BF" wp14:editId="0CEB98E1">
                <wp:extent cx="6645910" cy="295275"/>
                <wp:effectExtent l="0" t="0" r="2540" b="9525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95275"/>
                        </a:xfrm>
                        <a:prstGeom prst="rect">
                          <a:avLst/>
                        </a:prstGeom>
                        <a:solidFill>
                          <a:srgbClr val="4EABB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E67" w:rsidRPr="007765D5" w:rsidRDefault="00BB0E67" w:rsidP="00BB0E67">
                            <w:pPr>
                              <w:pStyle w:val="NormalWeb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More information on how to use Qlik can be found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Tutorials - Qlik</w:t>
                              </w:r>
                              <w:r w:rsidRPr="0019754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Sense</w:t>
                              </w:r>
                              <w:r w:rsidRPr="008551B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ACB6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3.3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" fillcolor="#4eabb5" stroked="f">
                <v:textbox>
                  <w:txbxContent>
                    <w:p w:rsidR="00BB0E67" w:rsidRPr="007765D5" w:rsidRDefault="00BB0E67" w:rsidP="00BB0E67">
                      <w:pPr>
                        <w:pStyle w:val="NormalWeb"/>
                        <w:jc w:val="center"/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More information on how to use Qlik can be found at </w:t>
                      </w:r>
                      <w:hyperlink r:id="rId9" w:history="1">
                        <w:r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Tutorials - Qlik</w:t>
                        </w:r>
                        <w:r w:rsidRPr="00197542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 Sense</w:t>
                        </w:r>
                        <w:r w:rsidRPr="008551B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881D3A" w:rsidRPr="00881D3A" w:rsidRDefault="00881D3A" w:rsidP="00881D3A">
      <w:pPr>
        <w:spacing w:before="240"/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A story will need to be exported</w:t>
      </w:r>
      <w:r w:rsidRPr="00881D3A">
        <w:rPr>
          <w:rFonts w:ascii="Arial" w:hAnsi="Arial" w:cs="Arial"/>
          <w:sz w:val="22"/>
          <w:lang w:eastAsia="en-AU"/>
        </w:rPr>
        <w:t xml:space="preserve"> </w:t>
      </w:r>
      <w:r w:rsidRPr="00881D3A">
        <w:rPr>
          <w:rFonts w:ascii="Arial" w:hAnsi="Arial" w:cs="Arial"/>
          <w:b/>
          <w:sz w:val="22"/>
          <w:lang w:eastAsia="en-AU"/>
        </w:rPr>
        <w:t>before</w:t>
      </w:r>
      <w:r w:rsidRPr="00881D3A">
        <w:rPr>
          <w:rFonts w:ascii="Arial" w:hAnsi="Arial" w:cs="Arial"/>
          <w:sz w:val="22"/>
          <w:lang w:eastAsia="en-AU"/>
        </w:rPr>
        <w:t xml:space="preserve"> </w:t>
      </w:r>
      <w:r>
        <w:rPr>
          <w:rFonts w:ascii="Arial" w:hAnsi="Arial" w:cs="Arial"/>
          <w:sz w:val="22"/>
          <w:lang w:eastAsia="en-AU"/>
        </w:rPr>
        <w:t>it can be printed or played outside</w:t>
      </w:r>
      <w:r w:rsidRPr="00881D3A">
        <w:rPr>
          <w:rFonts w:ascii="Arial" w:hAnsi="Arial" w:cs="Arial"/>
          <w:sz w:val="22"/>
          <w:lang w:eastAsia="en-AU"/>
        </w:rPr>
        <w:t xml:space="preserve"> of </w:t>
      </w:r>
      <w:r w:rsidR="00A83E34">
        <w:rPr>
          <w:rFonts w:ascii="Arial" w:hAnsi="Arial" w:cs="Arial"/>
          <w:sz w:val="22"/>
          <w:lang w:eastAsia="en-AU"/>
        </w:rPr>
        <w:t>the Data Exchange</w:t>
      </w:r>
      <w:r w:rsidR="0062069B">
        <w:rPr>
          <w:rFonts w:ascii="Arial" w:hAnsi="Arial" w:cs="Arial"/>
          <w:sz w:val="22"/>
          <w:lang w:eastAsia="en-AU"/>
        </w:rPr>
        <w:t xml:space="preserve"> </w:t>
      </w:r>
      <w:r>
        <w:rPr>
          <w:rFonts w:ascii="Arial" w:hAnsi="Arial" w:cs="Arial"/>
          <w:sz w:val="22"/>
          <w:lang w:eastAsia="en-AU"/>
        </w:rPr>
        <w:t>application</w:t>
      </w:r>
      <w:r w:rsidRPr="00881D3A">
        <w:rPr>
          <w:rFonts w:ascii="Arial" w:hAnsi="Arial" w:cs="Arial"/>
          <w:sz w:val="22"/>
          <w:lang w:eastAsia="en-AU"/>
        </w:rPr>
        <w:t xml:space="preserve">. </w:t>
      </w:r>
    </w:p>
    <w:p w:rsidR="00881D3A" w:rsidRPr="00881D3A" w:rsidRDefault="00881D3A" w:rsidP="00881D3A">
      <w:pPr>
        <w:pStyle w:val="Caption"/>
        <w:keepNext/>
        <w:spacing w:after="0"/>
        <w:rPr>
          <w:rFonts w:ascii="Arial" w:hAnsi="Arial" w:cs="Arial"/>
          <w:color w:val="000000" w:themeColor="text1"/>
          <w:szCs w:val="16"/>
        </w:rPr>
      </w:pPr>
      <w:r w:rsidRPr="00881D3A">
        <w:rPr>
          <w:rFonts w:ascii="Arial" w:hAnsi="Arial" w:cs="Arial"/>
          <w:caps w:val="0"/>
          <w:color w:val="000000" w:themeColor="text1"/>
          <w:szCs w:val="16"/>
        </w:rPr>
        <w:t>Table 1 –Export options navigation items</w:t>
      </w:r>
    </w:p>
    <w:tbl>
      <w:tblPr>
        <w:tblStyle w:val="TableGrid"/>
        <w:tblW w:w="10371" w:type="dxa"/>
        <w:tblInd w:w="-1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  <w:tblCaption w:val="Export options navigation items"/>
        <w:tblDescription w:val="This table provides descriptions of the Export options navigation items"/>
      </w:tblPr>
      <w:tblGrid>
        <w:gridCol w:w="1678"/>
        <w:gridCol w:w="8693"/>
      </w:tblGrid>
      <w:tr w:rsidR="00881D3A" w:rsidRPr="00881D3A" w:rsidTr="00E5418C">
        <w:trPr>
          <w:trHeight w:val="420"/>
          <w:tblHeader/>
        </w:trPr>
        <w:tc>
          <w:tcPr>
            <w:tcW w:w="16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2303D" w:themeFill="accent2" w:themeFillShade="80"/>
            <w:vAlign w:val="center"/>
          </w:tcPr>
          <w:p w:rsidR="00881D3A" w:rsidRPr="00881D3A" w:rsidRDefault="00881D3A" w:rsidP="00CD5D0C">
            <w:pPr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</w:pPr>
            <w:r w:rsidRPr="00881D3A"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  <w:t>Item</w:t>
            </w:r>
          </w:p>
        </w:tc>
        <w:tc>
          <w:tcPr>
            <w:tcW w:w="8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2303D" w:themeFill="accent2" w:themeFillShade="80"/>
            <w:vAlign w:val="center"/>
          </w:tcPr>
          <w:p w:rsidR="00881D3A" w:rsidRPr="00881D3A" w:rsidRDefault="00881D3A" w:rsidP="00CD5D0C">
            <w:pPr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</w:pPr>
            <w:r w:rsidRPr="00881D3A"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  <w:t>Description</w:t>
            </w:r>
          </w:p>
        </w:tc>
      </w:tr>
      <w:tr w:rsidR="00881D3A" w:rsidRPr="00881D3A" w:rsidTr="00E5418C">
        <w:trPr>
          <w:trHeight w:val="420"/>
          <w:tblHeader/>
        </w:trPr>
        <w:tc>
          <w:tcPr>
            <w:tcW w:w="16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81D3A" w:rsidRPr="00881D3A" w:rsidRDefault="00881D3A" w:rsidP="00CD5D0C">
            <w:pPr>
              <w:jc w:val="center"/>
              <w:rPr>
                <w:rFonts w:ascii="Arial" w:hAnsi="Arial" w:cs="Arial"/>
                <w:sz w:val="22"/>
                <w:lang w:eastAsia="en-AU"/>
              </w:rPr>
            </w:pPr>
            <w:r w:rsidRPr="00881D3A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72D1B20D" wp14:editId="71A8841F">
                  <wp:extent cx="285750" cy="238125"/>
                  <wp:effectExtent l="19050" t="19050" r="19050" b="28575"/>
                  <wp:docPr id="690" name="Picture 690" descr="Export story to PowerPoint button" title="Export story to PowerPoin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881D3A" w:rsidRPr="00881D3A" w:rsidRDefault="00881D3A" w:rsidP="00CD5D0C">
            <w:pPr>
              <w:rPr>
                <w:rFonts w:ascii="Arial" w:hAnsi="Arial" w:cs="Arial"/>
                <w:sz w:val="22"/>
                <w:lang w:eastAsia="en-AU"/>
              </w:rPr>
            </w:pPr>
            <w:r w:rsidRPr="00881D3A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Ex</w:t>
            </w:r>
            <w:r w:rsidRPr="00881D3A">
              <w:rPr>
                <w:rFonts w:ascii="Arial" w:hAnsi="Arial" w:cs="Arial"/>
                <w:b/>
                <w:sz w:val="22"/>
                <w:lang w:eastAsia="en-AU"/>
              </w:rPr>
              <w:t xml:space="preserve">port story to PowerPoint </w:t>
            </w:r>
            <w:r w:rsidRPr="00881D3A">
              <w:rPr>
                <w:rFonts w:ascii="Arial" w:hAnsi="Arial" w:cs="Arial"/>
                <w:sz w:val="22"/>
                <w:lang w:eastAsia="en-AU"/>
              </w:rPr>
              <w:t>icon to send the story to PowerPoint.</w:t>
            </w:r>
            <w:r w:rsidRPr="00881D3A">
              <w:rPr>
                <w:rFonts w:ascii="Arial" w:hAnsi="Arial" w:cs="Arial"/>
                <w:b/>
                <w:sz w:val="22"/>
                <w:lang w:eastAsia="en-AU"/>
              </w:rPr>
              <w:t xml:space="preserve"> </w:t>
            </w:r>
          </w:p>
        </w:tc>
      </w:tr>
      <w:tr w:rsidR="00881D3A" w:rsidRPr="00881D3A" w:rsidTr="00E5418C">
        <w:trPr>
          <w:trHeight w:val="420"/>
          <w:tblHeader/>
        </w:trPr>
        <w:tc>
          <w:tcPr>
            <w:tcW w:w="16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81D3A" w:rsidRPr="00881D3A" w:rsidRDefault="00881D3A" w:rsidP="00CD5D0C">
            <w:pPr>
              <w:jc w:val="center"/>
              <w:rPr>
                <w:rFonts w:ascii="Arial" w:hAnsi="Arial" w:cs="Arial"/>
                <w:sz w:val="22"/>
                <w:lang w:eastAsia="en-AU"/>
              </w:rPr>
            </w:pPr>
            <w:r w:rsidRPr="00881D3A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10938D22" wp14:editId="079A0F05">
                  <wp:extent cx="285750" cy="238125"/>
                  <wp:effectExtent l="19050" t="19050" r="19050" b="28575"/>
                  <wp:docPr id="693" name="Picture 693" descr="Export story to PDF button" title="Export story to PDF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81D3A" w:rsidRPr="00881D3A" w:rsidRDefault="00881D3A" w:rsidP="00CD5D0C">
            <w:pPr>
              <w:rPr>
                <w:rFonts w:ascii="Arial" w:hAnsi="Arial" w:cs="Arial"/>
                <w:sz w:val="22"/>
                <w:lang w:eastAsia="en-AU"/>
              </w:rPr>
            </w:pPr>
            <w:r w:rsidRPr="00881D3A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Ex</w:t>
            </w:r>
            <w:r w:rsidRPr="00881D3A">
              <w:rPr>
                <w:rFonts w:ascii="Arial" w:hAnsi="Arial" w:cs="Arial"/>
                <w:b/>
                <w:sz w:val="22"/>
                <w:lang w:eastAsia="en-AU"/>
              </w:rPr>
              <w:t xml:space="preserve">port story to PDF </w:t>
            </w:r>
            <w:r w:rsidRPr="00881D3A">
              <w:rPr>
                <w:rFonts w:ascii="Arial" w:hAnsi="Arial" w:cs="Arial"/>
                <w:sz w:val="22"/>
                <w:lang w:eastAsia="en-AU"/>
              </w:rPr>
              <w:t>icon to send the story to PDF.</w:t>
            </w:r>
          </w:p>
        </w:tc>
      </w:tr>
      <w:tr w:rsidR="00881D3A" w:rsidRPr="00881D3A" w:rsidTr="00E5418C">
        <w:trPr>
          <w:trHeight w:val="420"/>
          <w:tblHeader/>
        </w:trPr>
        <w:tc>
          <w:tcPr>
            <w:tcW w:w="16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881D3A" w:rsidRPr="00881D3A" w:rsidRDefault="00881D3A" w:rsidP="00CD5D0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81D3A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3C3EF91A" wp14:editId="56E71C75">
                  <wp:extent cx="295275" cy="228600"/>
                  <wp:effectExtent l="19050" t="19050" r="28575" b="19050"/>
                  <wp:docPr id="696" name="Picture 696" descr="Duplicate story button" title="Duplicate story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881D3A" w:rsidRPr="00881D3A" w:rsidRDefault="00881D3A" w:rsidP="00CD5D0C">
            <w:pPr>
              <w:rPr>
                <w:rFonts w:ascii="Arial" w:hAnsi="Arial" w:cs="Arial"/>
                <w:sz w:val="22"/>
              </w:rPr>
            </w:pPr>
            <w:r w:rsidRPr="00881D3A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Du</w:t>
            </w:r>
            <w:r w:rsidRPr="00881D3A">
              <w:rPr>
                <w:rFonts w:ascii="Arial" w:hAnsi="Arial" w:cs="Arial"/>
                <w:b/>
                <w:sz w:val="22"/>
                <w:lang w:eastAsia="en-AU"/>
              </w:rPr>
              <w:t xml:space="preserve">plicate story </w:t>
            </w:r>
            <w:r w:rsidRPr="00881D3A">
              <w:rPr>
                <w:rFonts w:ascii="Arial" w:hAnsi="Arial" w:cs="Arial"/>
                <w:sz w:val="22"/>
                <w:lang w:eastAsia="en-AU"/>
              </w:rPr>
              <w:t>icon to make a copy of the original story.</w:t>
            </w:r>
          </w:p>
        </w:tc>
      </w:tr>
      <w:tr w:rsidR="00881D3A" w:rsidRPr="00881D3A" w:rsidTr="00E5418C">
        <w:trPr>
          <w:trHeight w:val="420"/>
          <w:tblHeader/>
        </w:trPr>
        <w:tc>
          <w:tcPr>
            <w:tcW w:w="16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81D3A" w:rsidRPr="00881D3A" w:rsidRDefault="00881D3A" w:rsidP="00CD5D0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81D3A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7B3B8F50" wp14:editId="36F5F5F6">
                  <wp:extent cx="276225" cy="257175"/>
                  <wp:effectExtent l="19050" t="19050" r="28575" b="28575"/>
                  <wp:docPr id="500" name="Picture 500" descr="Delete story button" title="Delete story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81D3A" w:rsidRPr="00881D3A" w:rsidRDefault="00881D3A" w:rsidP="00CD5D0C">
            <w:pPr>
              <w:rPr>
                <w:rFonts w:ascii="Arial" w:hAnsi="Arial" w:cs="Arial"/>
                <w:sz w:val="22"/>
                <w:lang w:eastAsia="en-AU"/>
              </w:rPr>
            </w:pPr>
            <w:r w:rsidRPr="00881D3A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De</w:t>
            </w:r>
            <w:r w:rsidRPr="00881D3A">
              <w:rPr>
                <w:rFonts w:ascii="Arial" w:hAnsi="Arial" w:cs="Arial"/>
                <w:b/>
                <w:sz w:val="22"/>
                <w:lang w:eastAsia="en-AU"/>
              </w:rPr>
              <w:t xml:space="preserve">lete story </w:t>
            </w:r>
            <w:r w:rsidRPr="00881D3A">
              <w:rPr>
                <w:rFonts w:ascii="Arial" w:hAnsi="Arial" w:cs="Arial"/>
                <w:sz w:val="22"/>
                <w:lang w:eastAsia="en-AU"/>
              </w:rPr>
              <w:t xml:space="preserve">icon to remove the story. </w:t>
            </w:r>
          </w:p>
        </w:tc>
      </w:tr>
      <w:tr w:rsidR="00881D3A" w:rsidRPr="00881D3A" w:rsidTr="00E5418C">
        <w:trPr>
          <w:trHeight w:val="420"/>
          <w:tblHeader/>
        </w:trPr>
        <w:tc>
          <w:tcPr>
            <w:tcW w:w="16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81D3A" w:rsidRPr="00881D3A" w:rsidRDefault="00881D3A" w:rsidP="00CD5D0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81D3A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14E9A8A0" wp14:editId="62F6B5D3">
                  <wp:extent cx="295275" cy="285750"/>
                  <wp:effectExtent l="19050" t="19050" r="28575" b="19050"/>
                  <wp:docPr id="704" name="Picture 704" descr="Help button" title="Help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881D3A" w:rsidRPr="00881D3A" w:rsidRDefault="00881D3A" w:rsidP="00CD5D0C">
            <w:pPr>
              <w:rPr>
                <w:rFonts w:ascii="Arial" w:hAnsi="Arial" w:cs="Arial"/>
                <w:sz w:val="22"/>
                <w:lang w:eastAsia="en-AU"/>
              </w:rPr>
            </w:pPr>
            <w:r w:rsidRPr="00881D3A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He</w:t>
            </w:r>
            <w:r w:rsidRPr="00881D3A">
              <w:rPr>
                <w:rFonts w:ascii="Arial" w:hAnsi="Arial" w:cs="Arial"/>
                <w:b/>
                <w:sz w:val="22"/>
                <w:lang w:eastAsia="en-AU"/>
              </w:rPr>
              <w:t>lp</w:t>
            </w:r>
            <w:r w:rsidRPr="00881D3A">
              <w:rPr>
                <w:rFonts w:ascii="Arial" w:hAnsi="Arial" w:cs="Arial"/>
                <w:sz w:val="22"/>
                <w:lang w:eastAsia="en-AU"/>
              </w:rPr>
              <w:t xml:space="preserve"> icon to get online help from Sense website with the item that you are viewing.</w:t>
            </w:r>
          </w:p>
        </w:tc>
      </w:tr>
      <w:tr w:rsidR="00881D3A" w:rsidRPr="00881D3A" w:rsidTr="00E5418C">
        <w:trPr>
          <w:trHeight w:val="420"/>
          <w:tblHeader/>
        </w:trPr>
        <w:tc>
          <w:tcPr>
            <w:tcW w:w="16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81D3A" w:rsidRPr="00881D3A" w:rsidRDefault="00881D3A" w:rsidP="00CD5D0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81D3A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2DAA463B" wp14:editId="78551275">
                  <wp:extent cx="276225" cy="247650"/>
                  <wp:effectExtent l="19050" t="19050" r="28575" b="19050"/>
                  <wp:docPr id="499" name="Picture 499" descr="About and information button for Qlik" title="About and information button for Ql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81D3A" w:rsidRPr="00881D3A" w:rsidRDefault="00881D3A" w:rsidP="00CD5D0C">
            <w:pPr>
              <w:rPr>
                <w:rFonts w:ascii="Arial" w:hAnsi="Arial" w:cs="Arial"/>
                <w:sz w:val="22"/>
                <w:lang w:eastAsia="en-AU"/>
              </w:rPr>
            </w:pPr>
            <w:r w:rsidRPr="00881D3A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A</w:t>
            </w:r>
            <w:r w:rsidRPr="00881D3A">
              <w:rPr>
                <w:rFonts w:ascii="Arial" w:hAnsi="Arial" w:cs="Arial"/>
                <w:b/>
                <w:sz w:val="22"/>
                <w:lang w:eastAsia="en-AU"/>
              </w:rPr>
              <w:t>bout</w:t>
            </w:r>
            <w:r w:rsidRPr="00881D3A">
              <w:rPr>
                <w:rFonts w:ascii="Arial" w:hAnsi="Arial" w:cs="Arial"/>
                <w:sz w:val="22"/>
                <w:lang w:eastAsia="en-AU"/>
              </w:rPr>
              <w:t xml:space="preserve"> icon to get information about the application.</w:t>
            </w:r>
          </w:p>
        </w:tc>
      </w:tr>
      <w:tr w:rsidR="00881D3A" w:rsidRPr="00881D3A" w:rsidTr="00E5418C">
        <w:trPr>
          <w:trHeight w:val="420"/>
          <w:tblHeader/>
        </w:trPr>
        <w:tc>
          <w:tcPr>
            <w:tcW w:w="16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81D3A" w:rsidRPr="00881D3A" w:rsidRDefault="00881D3A" w:rsidP="00CD5D0C">
            <w:pPr>
              <w:jc w:val="center"/>
              <w:rPr>
                <w:rFonts w:ascii="Arial" w:hAnsi="Arial" w:cs="Arial"/>
                <w:noProof/>
                <w:sz w:val="22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2B20837" wp14:editId="32F20D9C">
                  <wp:extent cx="387927" cy="266700"/>
                  <wp:effectExtent l="19050" t="19050" r="12700" b="19050"/>
                  <wp:docPr id="3" name="Picture 3" descr="This is a screen shot of the menu icon." title="Menu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27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881D3A" w:rsidRPr="00881D3A" w:rsidRDefault="00881D3A" w:rsidP="00CD5D0C">
            <w:pPr>
              <w:rPr>
                <w:rFonts w:ascii="Arial" w:hAnsi="Arial" w:cs="Arial"/>
                <w:sz w:val="22"/>
                <w:lang w:eastAsia="en-AU"/>
              </w:rPr>
            </w:pPr>
            <w:r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 w:rsidRPr="00881D3A">
              <w:rPr>
                <w:rFonts w:ascii="Arial" w:hAnsi="Arial" w:cs="Arial"/>
                <w:b/>
                <w:sz w:val="22"/>
                <w:lang w:eastAsia="en-AU"/>
              </w:rPr>
              <w:t>Menu</w:t>
            </w:r>
            <w:r>
              <w:rPr>
                <w:rFonts w:ascii="Arial" w:hAnsi="Arial" w:cs="Arial"/>
                <w:sz w:val="22"/>
                <w:lang w:eastAsia="en-AU"/>
              </w:rPr>
              <w:t xml:space="preserve"> icon to export the story.</w:t>
            </w:r>
          </w:p>
        </w:tc>
      </w:tr>
    </w:tbl>
    <w:p w:rsidR="002F77FA" w:rsidRDefault="002F77FA" w:rsidP="002F77FA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 xml:space="preserve">Access the required report and select </w:t>
      </w:r>
      <w:r>
        <w:rPr>
          <w:noProof/>
          <w:lang w:eastAsia="en-AU"/>
        </w:rPr>
        <w:drawing>
          <wp:inline distT="0" distB="0" distL="0" distR="0" wp14:anchorId="0B00D53E" wp14:editId="3A016E83">
            <wp:extent cx="374573" cy="238365"/>
            <wp:effectExtent l="19050" t="19050" r="26035" b="9525"/>
            <wp:docPr id="4" name="Picture 4" descr="This is a screen shot of the story icon which you would select to start a story." title="Stor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8973" cy="24116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lang w:eastAsia="en-AU"/>
        </w:rPr>
        <w:t xml:space="preserve">. The </w:t>
      </w:r>
      <w:r w:rsidRPr="00DF1A18">
        <w:rPr>
          <w:rFonts w:ascii="Arial" w:hAnsi="Arial" w:cs="Arial"/>
          <w:b/>
          <w:sz w:val="22"/>
          <w:lang w:eastAsia="en-AU"/>
        </w:rPr>
        <w:t>Stories</w:t>
      </w:r>
      <w:r>
        <w:rPr>
          <w:rFonts w:ascii="Arial" w:hAnsi="Arial" w:cs="Arial"/>
          <w:sz w:val="22"/>
          <w:lang w:eastAsia="en-AU"/>
        </w:rPr>
        <w:t xml:space="preserve"> pop up box will display.</w:t>
      </w:r>
    </w:p>
    <w:p w:rsidR="002F77FA" w:rsidRPr="00927C4B" w:rsidRDefault="002F77FA" w:rsidP="002F77FA">
      <w:pPr>
        <w:pStyle w:val="Caption"/>
        <w:keepNext/>
        <w:spacing w:after="0"/>
        <w:rPr>
          <w:rFonts w:ascii="Arial" w:hAnsi="Arial" w:cs="Arial"/>
        </w:rPr>
      </w:pPr>
      <w:r w:rsidRPr="00927C4B">
        <w:rPr>
          <w:rFonts w:ascii="Arial" w:hAnsi="Arial" w:cs="Arial"/>
          <w:caps w:val="0"/>
        </w:rPr>
        <w:t xml:space="preserve">Figure </w:t>
      </w:r>
      <w:r w:rsidRPr="00927C4B">
        <w:rPr>
          <w:rFonts w:ascii="Arial" w:hAnsi="Arial" w:cs="Arial"/>
        </w:rPr>
        <w:fldChar w:fldCharType="begin"/>
      </w:r>
      <w:r w:rsidRPr="00927C4B">
        <w:rPr>
          <w:rFonts w:ascii="Arial" w:hAnsi="Arial" w:cs="Arial"/>
        </w:rPr>
        <w:instrText xml:space="preserve"> SEQ Figure \* ARABIC </w:instrText>
      </w:r>
      <w:r w:rsidRPr="00927C4B">
        <w:rPr>
          <w:rFonts w:ascii="Arial" w:hAnsi="Arial" w:cs="Arial"/>
        </w:rPr>
        <w:fldChar w:fldCharType="separate"/>
      </w:r>
      <w:r w:rsidR="000F4D0A">
        <w:rPr>
          <w:rFonts w:ascii="Arial" w:hAnsi="Arial" w:cs="Arial"/>
          <w:noProof/>
        </w:rPr>
        <w:t>1</w:t>
      </w:r>
      <w:r w:rsidRPr="00927C4B">
        <w:rPr>
          <w:rFonts w:ascii="Arial" w:hAnsi="Arial" w:cs="Arial"/>
        </w:rPr>
        <w:fldChar w:fldCharType="end"/>
      </w:r>
      <w:r w:rsidRPr="00927C4B">
        <w:rPr>
          <w:rFonts w:ascii="Arial" w:hAnsi="Arial" w:cs="Arial"/>
          <w:caps w:val="0"/>
        </w:rPr>
        <w:t xml:space="preserve"> – Stories </w:t>
      </w:r>
      <w:r>
        <w:rPr>
          <w:rFonts w:ascii="Arial" w:hAnsi="Arial" w:cs="Arial"/>
          <w:caps w:val="0"/>
        </w:rPr>
        <w:t>p</w:t>
      </w:r>
      <w:r w:rsidRPr="00927C4B">
        <w:rPr>
          <w:rFonts w:ascii="Arial" w:hAnsi="Arial" w:cs="Arial"/>
          <w:caps w:val="0"/>
        </w:rPr>
        <w:t>op</w:t>
      </w:r>
      <w:r>
        <w:rPr>
          <w:rFonts w:ascii="Arial" w:hAnsi="Arial" w:cs="Arial"/>
          <w:caps w:val="0"/>
        </w:rPr>
        <w:t xml:space="preserve"> u</w:t>
      </w:r>
      <w:r w:rsidRPr="00927C4B">
        <w:rPr>
          <w:rFonts w:ascii="Arial" w:hAnsi="Arial" w:cs="Arial"/>
          <w:caps w:val="0"/>
        </w:rPr>
        <w:t xml:space="preserve">p </w:t>
      </w:r>
      <w:r>
        <w:rPr>
          <w:rFonts w:ascii="Arial" w:hAnsi="Arial" w:cs="Arial"/>
          <w:caps w:val="0"/>
        </w:rPr>
        <w:t>b</w:t>
      </w:r>
      <w:r w:rsidRPr="00927C4B">
        <w:rPr>
          <w:rFonts w:ascii="Arial" w:hAnsi="Arial" w:cs="Arial"/>
          <w:caps w:val="0"/>
        </w:rPr>
        <w:t>ox</w:t>
      </w:r>
    </w:p>
    <w:p w:rsidR="002F77FA" w:rsidRDefault="002F77FA" w:rsidP="002F77FA">
      <w:pPr>
        <w:spacing w:before="0"/>
        <w:rPr>
          <w:rFonts w:ascii="Arial" w:hAnsi="Arial" w:cs="Arial"/>
          <w:sz w:val="22"/>
          <w:lang w:eastAsia="en-AU"/>
        </w:rPr>
      </w:pPr>
      <w:r>
        <w:rPr>
          <w:noProof/>
          <w:lang w:eastAsia="en-AU"/>
        </w:rPr>
        <w:drawing>
          <wp:inline distT="0" distB="0" distL="0" distR="0" wp14:anchorId="63F959E6" wp14:editId="6FFAC33D">
            <wp:extent cx="5943600" cy="1765300"/>
            <wp:effectExtent l="19050" t="19050" r="19050" b="25400"/>
            <wp:docPr id="6" name="Picture 6" descr="This is an image of the Stories pop up box." title="Stories pop up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53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2F77FA" w:rsidRDefault="002F77FA" w:rsidP="002F77FA">
      <w:pPr>
        <w:spacing w:before="0"/>
        <w:rPr>
          <w:rFonts w:ascii="Arial" w:hAnsi="Arial" w:cs="Arial"/>
          <w:sz w:val="22"/>
          <w:lang w:eastAsia="en-AU"/>
        </w:rPr>
      </w:pPr>
    </w:p>
    <w:p w:rsidR="002F77FA" w:rsidRDefault="002F77FA" w:rsidP="002F77FA">
      <w:pPr>
        <w:spacing w:before="0"/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 xml:space="preserve">Select the required </w:t>
      </w:r>
      <w:r w:rsidRPr="00927C4B">
        <w:rPr>
          <w:rFonts w:ascii="Arial" w:hAnsi="Arial" w:cs="Arial"/>
          <w:b/>
          <w:sz w:val="22"/>
          <w:lang w:eastAsia="en-AU"/>
        </w:rPr>
        <w:t>Story</w:t>
      </w:r>
      <w:r>
        <w:rPr>
          <w:rFonts w:ascii="Arial" w:hAnsi="Arial" w:cs="Arial"/>
          <w:sz w:val="22"/>
          <w:lang w:eastAsia="en-AU"/>
        </w:rPr>
        <w:t xml:space="preserve">. The </w:t>
      </w:r>
      <w:r w:rsidRPr="00927C4B">
        <w:rPr>
          <w:rFonts w:ascii="Arial" w:hAnsi="Arial" w:cs="Arial"/>
          <w:b/>
          <w:sz w:val="22"/>
          <w:lang w:eastAsia="en-AU"/>
        </w:rPr>
        <w:t xml:space="preserve">story </w:t>
      </w:r>
      <w:r>
        <w:rPr>
          <w:rFonts w:ascii="Arial" w:hAnsi="Arial" w:cs="Arial"/>
          <w:b/>
          <w:sz w:val="22"/>
          <w:lang w:eastAsia="en-AU"/>
        </w:rPr>
        <w:t>page</w:t>
      </w:r>
      <w:r>
        <w:rPr>
          <w:rFonts w:ascii="Arial" w:hAnsi="Arial" w:cs="Arial"/>
          <w:sz w:val="22"/>
          <w:lang w:eastAsia="en-AU"/>
        </w:rPr>
        <w:t xml:space="preserve"> will display.</w:t>
      </w:r>
    </w:p>
    <w:p w:rsidR="002F77FA" w:rsidRDefault="002F77FA" w:rsidP="002F77FA">
      <w:pPr>
        <w:spacing w:after="0"/>
        <w:rPr>
          <w:rFonts w:ascii="Arial" w:hAnsi="Arial" w:cs="Arial"/>
          <w:b/>
          <w:sz w:val="16"/>
          <w:szCs w:val="16"/>
          <w:lang w:eastAsia="en-AU"/>
        </w:rPr>
      </w:pPr>
      <w:r>
        <w:rPr>
          <w:rFonts w:ascii="Arial" w:hAnsi="Arial" w:cs="Arial"/>
          <w:b/>
          <w:sz w:val="16"/>
          <w:szCs w:val="16"/>
          <w:lang w:eastAsia="en-AU"/>
        </w:rPr>
        <w:br w:type="page"/>
      </w:r>
    </w:p>
    <w:p w:rsidR="002F77FA" w:rsidRPr="00C845CE" w:rsidRDefault="002F77FA" w:rsidP="002F77FA">
      <w:pPr>
        <w:spacing w:after="0"/>
        <w:rPr>
          <w:rFonts w:ascii="Arial" w:hAnsi="Arial" w:cs="Arial"/>
          <w:b/>
          <w:sz w:val="16"/>
          <w:szCs w:val="16"/>
        </w:rPr>
      </w:pPr>
      <w:r w:rsidRPr="00C845CE">
        <w:rPr>
          <w:rFonts w:ascii="Arial" w:hAnsi="Arial" w:cs="Arial"/>
          <w:b/>
          <w:sz w:val="16"/>
          <w:szCs w:val="16"/>
          <w:lang w:eastAsia="en-AU"/>
        </w:rPr>
        <w:lastRenderedPageBreak/>
        <w:t>Fi</w:t>
      </w:r>
      <w:r w:rsidRPr="00C845CE">
        <w:rPr>
          <w:rFonts w:ascii="Arial" w:hAnsi="Arial" w:cs="Arial"/>
          <w:b/>
          <w:sz w:val="16"/>
          <w:szCs w:val="16"/>
        </w:rPr>
        <w:t xml:space="preserve">gure </w:t>
      </w:r>
      <w:r>
        <w:rPr>
          <w:rFonts w:ascii="Arial" w:hAnsi="Arial" w:cs="Arial"/>
          <w:b/>
          <w:sz w:val="16"/>
          <w:szCs w:val="16"/>
        </w:rPr>
        <w:t>2</w:t>
      </w:r>
      <w:r w:rsidRPr="00C845CE">
        <w:rPr>
          <w:rFonts w:ascii="Arial" w:hAnsi="Arial" w:cs="Arial"/>
          <w:b/>
          <w:sz w:val="16"/>
          <w:szCs w:val="16"/>
        </w:rPr>
        <w:t xml:space="preserve"> – </w:t>
      </w:r>
      <w:r>
        <w:rPr>
          <w:rFonts w:ascii="Arial" w:hAnsi="Arial" w:cs="Arial"/>
          <w:b/>
          <w:sz w:val="16"/>
          <w:szCs w:val="16"/>
        </w:rPr>
        <w:t>Story page</w:t>
      </w:r>
    </w:p>
    <w:p w:rsidR="002F77FA" w:rsidRDefault="002F77FA" w:rsidP="002F77FA">
      <w:pPr>
        <w:spacing w:before="0"/>
        <w:rPr>
          <w:rFonts w:ascii="Arial" w:hAnsi="Arial" w:cs="Arial"/>
          <w:b/>
          <w:sz w:val="26"/>
          <w:szCs w:val="26"/>
          <w:lang w:eastAsia="en-AU"/>
        </w:rPr>
      </w:pPr>
      <w:r>
        <w:rPr>
          <w:noProof/>
          <w:lang w:eastAsia="en-AU"/>
        </w:rPr>
        <w:drawing>
          <wp:inline distT="0" distB="0" distL="0" distR="0" wp14:anchorId="0220F094" wp14:editId="44BA0328">
            <wp:extent cx="5335706" cy="3007605"/>
            <wp:effectExtent l="19050" t="19050" r="17780" b="21590"/>
            <wp:docPr id="9" name="Picture 9" descr="This is a screen shot of the story page." title="Story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59857" cy="30212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81D3A" w:rsidRPr="00881D3A" w:rsidRDefault="00881D3A" w:rsidP="00881D3A">
      <w:pPr>
        <w:spacing w:before="240"/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S</w:t>
      </w:r>
      <w:r w:rsidRPr="00881D3A">
        <w:rPr>
          <w:rFonts w:ascii="Arial" w:hAnsi="Arial" w:cs="Arial"/>
          <w:sz w:val="22"/>
          <w:lang w:eastAsia="en-AU"/>
        </w:rPr>
        <w:t xml:space="preserve">elect </w:t>
      </w:r>
      <w:r>
        <w:rPr>
          <w:noProof/>
          <w:lang w:eastAsia="en-AU"/>
        </w:rPr>
        <w:drawing>
          <wp:inline distT="0" distB="0" distL="0" distR="0" wp14:anchorId="2F17E183" wp14:editId="4233301D">
            <wp:extent cx="387927" cy="266700"/>
            <wp:effectExtent l="19050" t="19050" r="12700" b="19050"/>
            <wp:docPr id="1" name="Picture 1" descr="This is a screen shot of the menu icon." title="Menu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7927" cy="266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81D3A">
        <w:rPr>
          <w:rFonts w:ascii="Arial" w:hAnsi="Arial" w:cs="Arial"/>
          <w:sz w:val="22"/>
          <w:lang w:eastAsia="en-AU"/>
        </w:rPr>
        <w:t xml:space="preserve"> at</w:t>
      </w:r>
      <w:r>
        <w:rPr>
          <w:rFonts w:ascii="Arial" w:hAnsi="Arial" w:cs="Arial"/>
          <w:sz w:val="22"/>
          <w:lang w:eastAsia="en-AU"/>
        </w:rPr>
        <w:t xml:space="preserve"> the top left of screen to e</w:t>
      </w:r>
      <w:r w:rsidRPr="00881D3A">
        <w:rPr>
          <w:rFonts w:ascii="Arial" w:hAnsi="Arial" w:cs="Arial"/>
          <w:sz w:val="22"/>
          <w:lang w:eastAsia="en-AU"/>
        </w:rPr>
        <w:t>xport the story to PDF or PowerPoint</w:t>
      </w:r>
      <w:r>
        <w:rPr>
          <w:rFonts w:ascii="Arial" w:hAnsi="Arial" w:cs="Arial"/>
          <w:sz w:val="22"/>
          <w:lang w:eastAsia="en-AU"/>
        </w:rPr>
        <w:t>.</w:t>
      </w:r>
    </w:p>
    <w:p w:rsidR="00881D3A" w:rsidRPr="00881D3A" w:rsidRDefault="00881D3A" w:rsidP="00881D3A">
      <w:pPr>
        <w:pStyle w:val="Caption"/>
        <w:keepNext/>
        <w:spacing w:after="0"/>
        <w:rPr>
          <w:rFonts w:ascii="Arial" w:hAnsi="Arial" w:cs="Arial"/>
          <w:szCs w:val="16"/>
        </w:rPr>
      </w:pPr>
      <w:r w:rsidRPr="00881D3A">
        <w:rPr>
          <w:rFonts w:ascii="Arial" w:hAnsi="Arial" w:cs="Arial"/>
          <w:caps w:val="0"/>
          <w:szCs w:val="16"/>
        </w:rPr>
        <w:t xml:space="preserve">Figure </w:t>
      </w:r>
      <w:r w:rsidR="002F77FA">
        <w:rPr>
          <w:rFonts w:ascii="Arial" w:hAnsi="Arial" w:cs="Arial"/>
          <w:caps w:val="0"/>
          <w:szCs w:val="16"/>
        </w:rPr>
        <w:t>3</w:t>
      </w:r>
      <w:r w:rsidRPr="00881D3A">
        <w:rPr>
          <w:rFonts w:ascii="Arial" w:hAnsi="Arial" w:cs="Arial"/>
          <w:caps w:val="0"/>
          <w:szCs w:val="16"/>
        </w:rPr>
        <w:t xml:space="preserve"> – Menu icon selection to export story</w:t>
      </w:r>
    </w:p>
    <w:p w:rsidR="00881D3A" w:rsidRPr="00881D3A" w:rsidRDefault="00881D3A" w:rsidP="00881D3A">
      <w:pPr>
        <w:spacing w:before="0"/>
        <w:rPr>
          <w:rFonts w:ascii="Arial" w:hAnsi="Arial" w:cs="Arial"/>
          <w:sz w:val="22"/>
          <w:lang w:eastAsia="en-AU"/>
        </w:rPr>
      </w:pPr>
      <w:r w:rsidRPr="00881D3A">
        <w:rPr>
          <w:rFonts w:ascii="Arial" w:hAnsi="Arial" w:cs="Arial"/>
          <w:noProof/>
          <w:sz w:val="22"/>
          <w:lang w:eastAsia="en-AU"/>
        </w:rPr>
        <w:drawing>
          <wp:inline distT="0" distB="0" distL="0" distR="0" wp14:anchorId="40C993FD" wp14:editId="103F2761">
            <wp:extent cx="5514975" cy="678177"/>
            <wp:effectExtent l="19050" t="19050" r="9525" b="27305"/>
            <wp:docPr id="738" name="Picture 738" descr="This is a screen shot of the Menu icon selection to export story" title="Menu icon selection to export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78177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881D3A" w:rsidRPr="00881D3A" w:rsidRDefault="00881D3A" w:rsidP="00881D3A">
      <w:pPr>
        <w:rPr>
          <w:rFonts w:ascii="Arial" w:hAnsi="Arial" w:cs="Arial"/>
          <w:sz w:val="22"/>
          <w:lang w:eastAsia="en-AU"/>
        </w:rPr>
      </w:pPr>
      <w:r w:rsidRPr="00881D3A">
        <w:rPr>
          <w:rFonts w:ascii="Arial" w:hAnsi="Arial" w:cs="Arial"/>
          <w:sz w:val="22"/>
          <w:lang w:eastAsia="en-AU"/>
        </w:rPr>
        <w:t xml:space="preserve">The </w:t>
      </w:r>
      <w:r w:rsidRPr="00B274A7">
        <w:rPr>
          <w:rFonts w:ascii="Arial" w:hAnsi="Arial" w:cs="Arial"/>
          <w:b/>
          <w:sz w:val="22"/>
          <w:lang w:eastAsia="en-AU"/>
        </w:rPr>
        <w:t>Export story</w:t>
      </w:r>
      <w:r w:rsidRPr="00881D3A">
        <w:rPr>
          <w:rFonts w:ascii="Arial" w:hAnsi="Arial" w:cs="Arial"/>
          <w:sz w:val="22"/>
          <w:lang w:eastAsia="en-AU"/>
        </w:rPr>
        <w:t xml:space="preserve"> pop up box will display.</w:t>
      </w:r>
    </w:p>
    <w:p w:rsidR="00881D3A" w:rsidRPr="006D4162" w:rsidRDefault="00881D3A" w:rsidP="00881D3A">
      <w:pPr>
        <w:pStyle w:val="Caption"/>
        <w:keepNext/>
        <w:spacing w:after="0"/>
        <w:rPr>
          <w:rFonts w:ascii="Arial" w:hAnsi="Arial" w:cs="Arial"/>
          <w:szCs w:val="16"/>
        </w:rPr>
      </w:pPr>
      <w:r w:rsidRPr="006D4162">
        <w:rPr>
          <w:rFonts w:ascii="Arial" w:hAnsi="Arial" w:cs="Arial"/>
          <w:caps w:val="0"/>
          <w:szCs w:val="16"/>
        </w:rPr>
        <w:t xml:space="preserve">Figure </w:t>
      </w:r>
      <w:r w:rsidR="002F77FA">
        <w:rPr>
          <w:rFonts w:ascii="Arial" w:hAnsi="Arial" w:cs="Arial"/>
          <w:caps w:val="0"/>
          <w:szCs w:val="16"/>
        </w:rPr>
        <w:t>4</w:t>
      </w:r>
      <w:r w:rsidRPr="006D4162">
        <w:rPr>
          <w:rFonts w:ascii="Arial" w:hAnsi="Arial" w:cs="Arial"/>
          <w:caps w:val="0"/>
          <w:szCs w:val="16"/>
        </w:rPr>
        <w:t xml:space="preserve"> – Export story pop up box </w:t>
      </w:r>
    </w:p>
    <w:p w:rsidR="00881D3A" w:rsidRPr="00881D3A" w:rsidRDefault="00881D3A" w:rsidP="00B22351">
      <w:pPr>
        <w:spacing w:before="0"/>
        <w:rPr>
          <w:rFonts w:ascii="Arial" w:hAnsi="Arial" w:cs="Arial"/>
          <w:sz w:val="22"/>
          <w:lang w:eastAsia="en-AU"/>
        </w:rPr>
      </w:pPr>
      <w:r w:rsidRPr="00881D3A">
        <w:rPr>
          <w:rFonts w:ascii="Arial" w:hAnsi="Arial" w:cs="Arial"/>
          <w:noProof/>
          <w:sz w:val="22"/>
          <w:lang w:eastAsia="en-AU"/>
        </w:rPr>
        <w:drawing>
          <wp:inline distT="0" distB="0" distL="0" distR="0" wp14:anchorId="61D67F3D" wp14:editId="7CDC408A">
            <wp:extent cx="2413204" cy="2266950"/>
            <wp:effectExtent l="19050" t="19050" r="25400" b="19050"/>
            <wp:docPr id="60" name="Picture 60" descr="This is a screen shot of the Export story pop up box " title="Export story pop up bo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1" r="4463" b="2849"/>
                    <a:stretch/>
                  </pic:blipFill>
                  <pic:spPr bwMode="auto">
                    <a:xfrm>
                      <a:off x="0" y="0"/>
                      <a:ext cx="2408277" cy="226232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50C" w:rsidRDefault="001C350C" w:rsidP="00881D3A">
      <w:pPr>
        <w:rPr>
          <w:rFonts w:ascii="Arial" w:hAnsi="Arial" w:cs="Arial"/>
          <w:sz w:val="22"/>
          <w:lang w:eastAsia="en-AU"/>
        </w:rPr>
      </w:pPr>
      <w:bookmarkStart w:id="0" w:name="_GoBack"/>
      <w:bookmarkEnd w:id="0"/>
      <w:r>
        <w:rPr>
          <w:rFonts w:ascii="Arial" w:hAnsi="Arial" w:cs="Arial"/>
          <w:sz w:val="22"/>
          <w:lang w:eastAsia="en-AU"/>
        </w:rPr>
        <w:br w:type="page"/>
      </w:r>
    </w:p>
    <w:p w:rsidR="00881D3A" w:rsidRDefault="00881D3A" w:rsidP="00881D3A">
      <w:pPr>
        <w:rPr>
          <w:rFonts w:ascii="Arial" w:hAnsi="Arial" w:cs="Arial"/>
          <w:sz w:val="22"/>
          <w:lang w:eastAsia="en-AU"/>
        </w:rPr>
      </w:pPr>
      <w:r w:rsidRPr="00881D3A">
        <w:rPr>
          <w:rFonts w:ascii="Arial" w:hAnsi="Arial" w:cs="Arial"/>
          <w:sz w:val="22"/>
          <w:lang w:eastAsia="en-AU"/>
        </w:rPr>
        <w:lastRenderedPageBreak/>
        <w:t xml:space="preserve">The following options </w:t>
      </w:r>
      <w:r w:rsidR="006D4162">
        <w:rPr>
          <w:rFonts w:ascii="Arial" w:hAnsi="Arial" w:cs="Arial"/>
          <w:sz w:val="22"/>
          <w:lang w:eastAsia="en-AU"/>
        </w:rPr>
        <w:t>for export are</w:t>
      </w:r>
      <w:r w:rsidRPr="00881D3A">
        <w:rPr>
          <w:rFonts w:ascii="Arial" w:hAnsi="Arial" w:cs="Arial"/>
          <w:sz w:val="22"/>
          <w:lang w:eastAsia="en-AU"/>
        </w:rPr>
        <w:t xml:space="preserve">: </w:t>
      </w:r>
    </w:p>
    <w:p w:rsidR="00BC49C0" w:rsidRPr="00BC49C0" w:rsidRDefault="00BC49C0" w:rsidP="00881D3A">
      <w:pPr>
        <w:rPr>
          <w:rFonts w:ascii="Arial" w:hAnsi="Arial" w:cs="Arial"/>
          <w:sz w:val="10"/>
          <w:lang w:eastAsia="en-AU"/>
        </w:rPr>
      </w:pPr>
    </w:p>
    <w:p w:rsidR="00881D3A" w:rsidRPr="004A176C" w:rsidRDefault="00881D3A" w:rsidP="004A176C">
      <w:pPr>
        <w:pStyle w:val="ListParagraph"/>
        <w:numPr>
          <w:ilvl w:val="0"/>
          <w:numId w:val="2"/>
        </w:numPr>
        <w:suppressAutoHyphens w:val="0"/>
        <w:spacing w:after="200" w:line="276" w:lineRule="auto"/>
        <w:rPr>
          <w:rFonts w:ascii="Arial" w:hAnsi="Arial" w:cs="Arial"/>
          <w:sz w:val="22"/>
          <w:lang w:eastAsia="en-AU"/>
        </w:rPr>
      </w:pPr>
      <w:r w:rsidRPr="004A176C">
        <w:rPr>
          <w:rFonts w:ascii="Arial" w:hAnsi="Arial" w:cs="Arial"/>
          <w:b/>
          <w:sz w:val="22"/>
          <w:lang w:eastAsia="en-AU"/>
        </w:rPr>
        <w:t>Export story to PowerPoint</w:t>
      </w:r>
    </w:p>
    <w:p w:rsidR="00881D3A" w:rsidRPr="004A176C" w:rsidRDefault="00881D3A" w:rsidP="004A176C">
      <w:pPr>
        <w:suppressAutoHyphens w:val="0"/>
        <w:spacing w:before="0" w:after="200" w:line="276" w:lineRule="auto"/>
        <w:rPr>
          <w:rFonts w:ascii="Arial" w:hAnsi="Arial" w:cs="Arial"/>
          <w:sz w:val="22"/>
          <w:lang w:eastAsia="en-AU"/>
        </w:rPr>
      </w:pPr>
      <w:r w:rsidRPr="004A176C">
        <w:rPr>
          <w:rFonts w:ascii="Arial" w:hAnsi="Arial" w:cs="Arial"/>
          <w:sz w:val="22"/>
          <w:lang w:eastAsia="en-AU"/>
        </w:rPr>
        <w:t xml:space="preserve">Make the appropriate changes to the </w:t>
      </w:r>
      <w:r w:rsidRPr="004A176C">
        <w:rPr>
          <w:rFonts w:ascii="Arial" w:hAnsi="Arial" w:cs="Arial"/>
          <w:b/>
          <w:sz w:val="22"/>
          <w:lang w:eastAsia="en-AU"/>
        </w:rPr>
        <w:t>PowerPoint settings</w:t>
      </w:r>
      <w:r w:rsidR="004A176C">
        <w:rPr>
          <w:rFonts w:ascii="Arial" w:hAnsi="Arial" w:cs="Arial"/>
          <w:sz w:val="22"/>
          <w:lang w:eastAsia="en-AU"/>
        </w:rPr>
        <w:t xml:space="preserve"> then s</w:t>
      </w:r>
      <w:r w:rsidRPr="004A176C">
        <w:rPr>
          <w:rFonts w:ascii="Arial" w:hAnsi="Arial" w:cs="Arial"/>
          <w:sz w:val="22"/>
          <w:lang w:eastAsia="en-AU"/>
        </w:rPr>
        <w:t>elect</w:t>
      </w:r>
      <w:r w:rsidR="00B22351" w:rsidRPr="004A176C">
        <w:rPr>
          <w:rFonts w:ascii="Arial" w:hAnsi="Arial" w:cs="Arial"/>
          <w:b/>
          <w:sz w:val="22"/>
          <w:lang w:eastAsia="en-AU"/>
        </w:rPr>
        <w:t xml:space="preserve"> </w:t>
      </w:r>
      <w:r w:rsidR="001C350C">
        <w:rPr>
          <w:noProof/>
          <w:lang w:eastAsia="en-AU"/>
        </w:rPr>
        <w:drawing>
          <wp:inline distT="0" distB="0" distL="0" distR="0" wp14:anchorId="7D16B301" wp14:editId="67C92DF5">
            <wp:extent cx="466725" cy="183630"/>
            <wp:effectExtent l="19050" t="19050" r="9525" b="26035"/>
            <wp:docPr id="8" name="Picture 8" descr="This is a screen shot of the export button to export the story to PowerPoint." title="Expo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8363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4A176C">
        <w:rPr>
          <w:rFonts w:ascii="Arial" w:hAnsi="Arial" w:cs="Arial"/>
          <w:b/>
          <w:sz w:val="22"/>
          <w:lang w:eastAsia="en-AU"/>
        </w:rPr>
        <w:t>.</w:t>
      </w:r>
    </w:p>
    <w:p w:rsidR="00881D3A" w:rsidRPr="00B22351" w:rsidRDefault="00881D3A" w:rsidP="00881D3A">
      <w:pPr>
        <w:pStyle w:val="Caption"/>
        <w:keepNext/>
        <w:spacing w:after="0"/>
        <w:rPr>
          <w:rFonts w:ascii="Arial" w:hAnsi="Arial" w:cs="Arial"/>
          <w:szCs w:val="16"/>
        </w:rPr>
      </w:pPr>
      <w:r w:rsidRPr="00B22351">
        <w:rPr>
          <w:rFonts w:ascii="Arial" w:hAnsi="Arial" w:cs="Arial"/>
          <w:caps w:val="0"/>
          <w:szCs w:val="16"/>
        </w:rPr>
        <w:t xml:space="preserve">Figure </w:t>
      </w:r>
      <w:r w:rsidR="00BC49C0">
        <w:rPr>
          <w:rFonts w:ascii="Arial" w:hAnsi="Arial" w:cs="Arial"/>
          <w:caps w:val="0"/>
          <w:szCs w:val="16"/>
        </w:rPr>
        <w:t xml:space="preserve">5 </w:t>
      </w:r>
      <w:r w:rsidRPr="00B22351">
        <w:rPr>
          <w:rFonts w:ascii="Arial" w:hAnsi="Arial" w:cs="Arial"/>
          <w:caps w:val="0"/>
          <w:szCs w:val="16"/>
        </w:rPr>
        <w:t>– PowerPoint settings pop up box</w:t>
      </w:r>
    </w:p>
    <w:p w:rsidR="00881D3A" w:rsidRPr="00881D3A" w:rsidRDefault="00881D3A" w:rsidP="00B22351">
      <w:pPr>
        <w:spacing w:before="0"/>
        <w:rPr>
          <w:rFonts w:ascii="Arial" w:hAnsi="Arial" w:cs="Arial"/>
          <w:sz w:val="22"/>
          <w:lang w:eastAsia="en-AU"/>
        </w:rPr>
      </w:pPr>
      <w:r w:rsidRPr="00881D3A">
        <w:rPr>
          <w:rFonts w:ascii="Arial" w:hAnsi="Arial" w:cs="Arial"/>
          <w:noProof/>
          <w:sz w:val="22"/>
          <w:lang w:eastAsia="en-AU"/>
        </w:rPr>
        <w:drawing>
          <wp:inline distT="0" distB="0" distL="0" distR="0" wp14:anchorId="28A4F83A" wp14:editId="5BD399EB">
            <wp:extent cx="5493727" cy="3105150"/>
            <wp:effectExtent l="19050" t="19050" r="12065" b="19050"/>
            <wp:docPr id="866" name="Picture 866" descr="This is a screen shot of the PowerPoint settings pop up box" title="PowerPoint settings pop up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99483" cy="3108403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0111E5" w:rsidRPr="000111E5" w:rsidRDefault="000111E5" w:rsidP="004A176C">
      <w:pPr>
        <w:suppressAutoHyphens w:val="0"/>
        <w:spacing w:before="0" w:after="200" w:line="276" w:lineRule="auto"/>
        <w:rPr>
          <w:rFonts w:ascii="Arial" w:hAnsi="Arial" w:cs="Arial"/>
          <w:sz w:val="2"/>
          <w:lang w:eastAsia="en-AU"/>
        </w:rPr>
      </w:pPr>
    </w:p>
    <w:p w:rsidR="00881D3A" w:rsidRPr="004A176C" w:rsidRDefault="00881D3A" w:rsidP="004A176C">
      <w:pPr>
        <w:suppressAutoHyphens w:val="0"/>
        <w:spacing w:before="0" w:after="200" w:line="276" w:lineRule="auto"/>
        <w:rPr>
          <w:rFonts w:ascii="Arial" w:hAnsi="Arial" w:cs="Arial"/>
          <w:sz w:val="22"/>
          <w:lang w:eastAsia="en-AU"/>
        </w:rPr>
      </w:pPr>
      <w:r w:rsidRPr="004A176C">
        <w:rPr>
          <w:rFonts w:ascii="Arial" w:hAnsi="Arial" w:cs="Arial"/>
          <w:sz w:val="22"/>
          <w:lang w:eastAsia="en-AU"/>
        </w:rPr>
        <w:t xml:space="preserve">Select the </w:t>
      </w:r>
      <w:r w:rsidRPr="004A176C">
        <w:rPr>
          <w:rFonts w:ascii="Arial" w:hAnsi="Arial" w:cs="Arial"/>
          <w:b/>
          <w:sz w:val="22"/>
          <w:lang w:eastAsia="en-AU"/>
        </w:rPr>
        <w:t>PowerPoint hyperlink</w:t>
      </w:r>
      <w:r w:rsidR="001C350C">
        <w:rPr>
          <w:rFonts w:ascii="Arial" w:hAnsi="Arial" w:cs="Arial"/>
          <w:sz w:val="22"/>
          <w:lang w:eastAsia="en-AU"/>
        </w:rPr>
        <w:t xml:space="preserve"> that displays.</w:t>
      </w:r>
    </w:p>
    <w:p w:rsidR="00881D3A" w:rsidRPr="00B22351" w:rsidRDefault="00881D3A" w:rsidP="00881D3A">
      <w:pPr>
        <w:pStyle w:val="Caption"/>
        <w:keepNext/>
        <w:spacing w:after="0"/>
        <w:rPr>
          <w:rFonts w:ascii="Arial" w:hAnsi="Arial" w:cs="Arial"/>
          <w:szCs w:val="16"/>
        </w:rPr>
      </w:pPr>
      <w:r w:rsidRPr="00B22351">
        <w:rPr>
          <w:rFonts w:ascii="Arial" w:hAnsi="Arial" w:cs="Arial"/>
          <w:caps w:val="0"/>
          <w:szCs w:val="16"/>
        </w:rPr>
        <w:t>Figure</w:t>
      </w:r>
      <w:r w:rsidR="00B22351">
        <w:rPr>
          <w:rFonts w:ascii="Arial" w:hAnsi="Arial" w:cs="Arial"/>
          <w:caps w:val="0"/>
          <w:szCs w:val="16"/>
        </w:rPr>
        <w:t xml:space="preserve"> </w:t>
      </w:r>
      <w:r w:rsidR="00BC49C0">
        <w:rPr>
          <w:rFonts w:ascii="Arial" w:hAnsi="Arial" w:cs="Arial"/>
          <w:caps w:val="0"/>
          <w:szCs w:val="16"/>
        </w:rPr>
        <w:t>6</w:t>
      </w:r>
      <w:r w:rsidRPr="00B22351">
        <w:rPr>
          <w:rFonts w:ascii="Arial" w:hAnsi="Arial" w:cs="Arial"/>
          <w:caps w:val="0"/>
          <w:szCs w:val="16"/>
        </w:rPr>
        <w:t xml:space="preserve"> – Click to download PowerPoint hyperlink</w:t>
      </w:r>
    </w:p>
    <w:p w:rsidR="00881D3A" w:rsidRPr="00881D3A" w:rsidRDefault="00881D3A" w:rsidP="00B22351">
      <w:pPr>
        <w:spacing w:before="0"/>
        <w:rPr>
          <w:rFonts w:ascii="Arial" w:hAnsi="Arial" w:cs="Arial"/>
          <w:b/>
          <w:sz w:val="22"/>
          <w:lang w:eastAsia="en-AU"/>
        </w:rPr>
      </w:pPr>
      <w:r w:rsidRPr="00881D3A">
        <w:rPr>
          <w:rFonts w:ascii="Arial" w:hAnsi="Arial" w:cs="Arial"/>
          <w:noProof/>
          <w:sz w:val="22"/>
          <w:lang w:eastAsia="en-AU"/>
        </w:rPr>
        <w:drawing>
          <wp:inline distT="0" distB="0" distL="0" distR="0" wp14:anchorId="5FC4A5D5" wp14:editId="161AD7F0">
            <wp:extent cx="2452573" cy="2533650"/>
            <wp:effectExtent l="0" t="0" r="5080" b="0"/>
            <wp:docPr id="838" name="Picture 838" descr="This is a screen shot of the Click to download PowerPoint hyperlink" title="Click to download PowerPoint hyper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52573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1E5" w:rsidRDefault="000111E5" w:rsidP="00BC49C0">
      <w:pPr>
        <w:suppressAutoHyphens w:val="0"/>
        <w:spacing w:before="0" w:after="0" w:line="240" w:lineRule="auto"/>
        <w:rPr>
          <w:rFonts w:ascii="Arial" w:hAnsi="Arial" w:cs="Arial"/>
          <w:sz w:val="22"/>
          <w:lang w:eastAsia="en-AU"/>
        </w:rPr>
      </w:pPr>
    </w:p>
    <w:p w:rsidR="00881D3A" w:rsidRPr="004A176C" w:rsidRDefault="00881D3A" w:rsidP="00BC49C0">
      <w:pPr>
        <w:suppressAutoHyphens w:val="0"/>
        <w:spacing w:before="0" w:after="0" w:line="240" w:lineRule="auto"/>
        <w:rPr>
          <w:rFonts w:ascii="Arial" w:hAnsi="Arial" w:cs="Arial"/>
          <w:sz w:val="22"/>
          <w:lang w:eastAsia="en-AU"/>
        </w:rPr>
      </w:pPr>
      <w:r w:rsidRPr="004A176C">
        <w:rPr>
          <w:rFonts w:ascii="Arial" w:hAnsi="Arial" w:cs="Arial"/>
          <w:sz w:val="22"/>
          <w:lang w:eastAsia="en-AU"/>
        </w:rPr>
        <w:t xml:space="preserve">Select the options for the download. </w:t>
      </w:r>
    </w:p>
    <w:p w:rsidR="00881D3A" w:rsidRPr="004A176C" w:rsidRDefault="00881D3A" w:rsidP="004A176C">
      <w:pPr>
        <w:suppressAutoHyphens w:val="0"/>
        <w:spacing w:before="0" w:after="200" w:line="240" w:lineRule="auto"/>
        <w:rPr>
          <w:rFonts w:ascii="Arial" w:hAnsi="Arial" w:cs="Arial"/>
          <w:sz w:val="22"/>
          <w:lang w:eastAsia="en-AU"/>
        </w:rPr>
      </w:pPr>
      <w:r w:rsidRPr="004A176C">
        <w:rPr>
          <w:rFonts w:ascii="Arial" w:hAnsi="Arial" w:cs="Arial"/>
          <w:sz w:val="22"/>
          <w:lang w:eastAsia="en-AU"/>
        </w:rPr>
        <w:t xml:space="preserve">If required, select </w:t>
      </w:r>
      <w:r w:rsidR="00BC49C0">
        <w:rPr>
          <w:noProof/>
          <w:lang w:eastAsia="en-AU"/>
        </w:rPr>
        <w:drawing>
          <wp:inline distT="0" distB="0" distL="0" distR="0" wp14:anchorId="5C586C09" wp14:editId="47358D14">
            <wp:extent cx="600075" cy="180975"/>
            <wp:effectExtent l="19050" t="19050" r="28575" b="28575"/>
            <wp:docPr id="13" name="Picture 13" descr="This is a screen shot of the cancel button to stop the download process." title="Cancel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4A176C">
        <w:rPr>
          <w:rFonts w:ascii="Arial" w:hAnsi="Arial" w:cs="Arial"/>
          <w:sz w:val="22"/>
          <w:lang w:eastAsia="en-AU"/>
        </w:rPr>
        <w:t xml:space="preserve"> to stop the download</w:t>
      </w:r>
    </w:p>
    <w:p w:rsidR="00881D3A" w:rsidRPr="00B22351" w:rsidRDefault="00881D3A" w:rsidP="00881D3A">
      <w:pPr>
        <w:pStyle w:val="Caption"/>
        <w:keepNext/>
        <w:spacing w:after="0"/>
        <w:rPr>
          <w:rFonts w:ascii="Arial" w:hAnsi="Arial" w:cs="Arial"/>
          <w:szCs w:val="16"/>
        </w:rPr>
      </w:pPr>
      <w:r w:rsidRPr="00B22351">
        <w:rPr>
          <w:rFonts w:ascii="Arial" w:hAnsi="Arial" w:cs="Arial"/>
          <w:caps w:val="0"/>
          <w:szCs w:val="16"/>
        </w:rPr>
        <w:t xml:space="preserve">Figure </w:t>
      </w:r>
      <w:r w:rsidR="00BC49C0">
        <w:rPr>
          <w:rFonts w:ascii="Arial" w:hAnsi="Arial" w:cs="Arial"/>
          <w:caps w:val="0"/>
          <w:szCs w:val="16"/>
        </w:rPr>
        <w:t>7</w:t>
      </w:r>
      <w:r w:rsidRPr="00B22351">
        <w:rPr>
          <w:rFonts w:ascii="Arial" w:hAnsi="Arial" w:cs="Arial"/>
          <w:caps w:val="0"/>
          <w:szCs w:val="16"/>
        </w:rPr>
        <w:t xml:space="preserve"> – PowerPoint download options</w:t>
      </w:r>
    </w:p>
    <w:p w:rsidR="00881D3A" w:rsidRDefault="00881D3A" w:rsidP="00B22351">
      <w:pPr>
        <w:spacing w:before="0"/>
        <w:rPr>
          <w:rFonts w:ascii="Arial" w:hAnsi="Arial" w:cs="Arial"/>
          <w:b/>
          <w:sz w:val="22"/>
          <w:lang w:eastAsia="en-AU"/>
        </w:rPr>
      </w:pPr>
      <w:r w:rsidRPr="00881D3A">
        <w:rPr>
          <w:rFonts w:ascii="Arial" w:hAnsi="Arial" w:cs="Arial"/>
          <w:noProof/>
          <w:sz w:val="22"/>
          <w:lang w:eastAsia="en-AU"/>
        </w:rPr>
        <w:drawing>
          <wp:inline distT="0" distB="0" distL="0" distR="0" wp14:anchorId="1EDAD9D2" wp14:editId="4CE319A4">
            <wp:extent cx="5495925" cy="370512"/>
            <wp:effectExtent l="19050" t="19050" r="9525" b="10795"/>
            <wp:docPr id="867" name="Picture 867" descr="This is a screen shot of the Download options" title="Download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02099" cy="370928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4A176C" w:rsidRPr="00881D3A" w:rsidRDefault="004A176C" w:rsidP="00B22351">
      <w:pPr>
        <w:spacing w:before="0"/>
        <w:rPr>
          <w:rFonts w:ascii="Arial" w:hAnsi="Arial" w:cs="Arial"/>
          <w:b/>
          <w:sz w:val="22"/>
          <w:lang w:eastAsia="en-AU"/>
        </w:rPr>
      </w:pPr>
    </w:p>
    <w:p w:rsidR="001C350C" w:rsidRDefault="001C350C" w:rsidP="004A176C">
      <w:pPr>
        <w:pStyle w:val="ListParagraph"/>
        <w:numPr>
          <w:ilvl w:val="0"/>
          <w:numId w:val="2"/>
        </w:numPr>
        <w:suppressAutoHyphens w:val="0"/>
        <w:spacing w:before="0" w:after="200" w:line="276" w:lineRule="auto"/>
        <w:rPr>
          <w:rFonts w:ascii="Arial" w:hAnsi="Arial" w:cs="Arial"/>
          <w:b/>
          <w:sz w:val="22"/>
          <w:lang w:eastAsia="en-AU"/>
        </w:rPr>
      </w:pPr>
      <w:r>
        <w:rPr>
          <w:rFonts w:ascii="Arial" w:hAnsi="Arial" w:cs="Arial"/>
          <w:b/>
          <w:sz w:val="22"/>
          <w:lang w:eastAsia="en-AU"/>
        </w:rPr>
        <w:br w:type="page"/>
      </w:r>
    </w:p>
    <w:p w:rsidR="004A176C" w:rsidRDefault="00881D3A" w:rsidP="004A176C">
      <w:pPr>
        <w:pStyle w:val="ListParagraph"/>
        <w:numPr>
          <w:ilvl w:val="0"/>
          <w:numId w:val="2"/>
        </w:numPr>
        <w:suppressAutoHyphens w:val="0"/>
        <w:spacing w:before="0" w:after="200" w:line="276" w:lineRule="auto"/>
        <w:rPr>
          <w:rFonts w:ascii="Arial" w:hAnsi="Arial" w:cs="Arial"/>
          <w:sz w:val="22"/>
          <w:lang w:eastAsia="en-AU"/>
        </w:rPr>
      </w:pPr>
      <w:r w:rsidRPr="004A176C">
        <w:rPr>
          <w:rFonts w:ascii="Arial" w:hAnsi="Arial" w:cs="Arial"/>
          <w:b/>
          <w:sz w:val="22"/>
          <w:lang w:eastAsia="en-AU"/>
        </w:rPr>
        <w:lastRenderedPageBreak/>
        <w:t>Export story to PDF</w:t>
      </w:r>
      <w:r w:rsidRPr="004A176C">
        <w:rPr>
          <w:rFonts w:ascii="Arial" w:hAnsi="Arial" w:cs="Arial"/>
          <w:sz w:val="22"/>
          <w:lang w:eastAsia="en-AU"/>
        </w:rPr>
        <w:t xml:space="preserve"> </w:t>
      </w:r>
    </w:p>
    <w:p w:rsidR="00881D3A" w:rsidRPr="004A176C" w:rsidRDefault="00881D3A" w:rsidP="004A176C">
      <w:pPr>
        <w:suppressAutoHyphens w:val="0"/>
        <w:spacing w:before="0" w:after="200" w:line="276" w:lineRule="auto"/>
        <w:rPr>
          <w:rFonts w:ascii="Arial" w:hAnsi="Arial" w:cs="Arial"/>
          <w:sz w:val="22"/>
          <w:lang w:eastAsia="en-AU"/>
        </w:rPr>
      </w:pPr>
      <w:r w:rsidRPr="004A176C">
        <w:rPr>
          <w:rFonts w:ascii="Arial" w:hAnsi="Arial" w:cs="Arial"/>
          <w:sz w:val="22"/>
          <w:lang w:eastAsia="en-AU"/>
        </w:rPr>
        <w:t xml:space="preserve">Make the appropriate changes to the </w:t>
      </w:r>
      <w:r w:rsidRPr="004A176C">
        <w:rPr>
          <w:rFonts w:ascii="Arial" w:hAnsi="Arial" w:cs="Arial"/>
          <w:b/>
          <w:sz w:val="22"/>
          <w:lang w:eastAsia="en-AU"/>
        </w:rPr>
        <w:t>PDF settings</w:t>
      </w:r>
      <w:r w:rsidR="004A176C" w:rsidRPr="004A176C">
        <w:rPr>
          <w:rFonts w:ascii="Arial" w:hAnsi="Arial" w:cs="Arial"/>
          <w:sz w:val="22"/>
          <w:lang w:eastAsia="en-AU"/>
        </w:rPr>
        <w:t xml:space="preserve"> then s</w:t>
      </w:r>
      <w:r w:rsidRPr="004A176C">
        <w:rPr>
          <w:rFonts w:ascii="Arial" w:hAnsi="Arial" w:cs="Arial"/>
          <w:sz w:val="22"/>
          <w:lang w:eastAsia="en-AU"/>
        </w:rPr>
        <w:t>elect</w:t>
      </w:r>
      <w:r w:rsidR="006D4162" w:rsidRPr="004A176C">
        <w:rPr>
          <w:rFonts w:ascii="Arial" w:hAnsi="Arial" w:cs="Arial"/>
          <w:b/>
          <w:sz w:val="22"/>
          <w:lang w:eastAsia="en-AU"/>
        </w:rPr>
        <w:t xml:space="preserve"> </w:t>
      </w:r>
      <w:r w:rsidR="001C350C">
        <w:rPr>
          <w:noProof/>
          <w:lang w:eastAsia="en-AU"/>
        </w:rPr>
        <w:drawing>
          <wp:inline distT="0" distB="0" distL="0" distR="0" wp14:anchorId="7852CFD7" wp14:editId="1BFC5D39">
            <wp:extent cx="466725" cy="183630"/>
            <wp:effectExtent l="19050" t="19050" r="9525" b="26035"/>
            <wp:docPr id="11" name="Picture 11" descr="This is a screen shot of the export button to export the story to PowerPoint." title="Expo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8363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4A176C">
        <w:rPr>
          <w:rFonts w:ascii="Arial" w:hAnsi="Arial" w:cs="Arial"/>
          <w:b/>
          <w:sz w:val="22"/>
          <w:lang w:eastAsia="en-AU"/>
        </w:rPr>
        <w:t>.</w:t>
      </w:r>
    </w:p>
    <w:p w:rsidR="00881D3A" w:rsidRPr="00B22351" w:rsidRDefault="00881D3A" w:rsidP="00881D3A">
      <w:pPr>
        <w:pStyle w:val="Caption"/>
        <w:keepNext/>
        <w:spacing w:after="0"/>
        <w:rPr>
          <w:rFonts w:ascii="Arial" w:hAnsi="Arial" w:cs="Arial"/>
          <w:szCs w:val="16"/>
        </w:rPr>
      </w:pPr>
      <w:r w:rsidRPr="00B22351">
        <w:rPr>
          <w:rFonts w:ascii="Arial" w:hAnsi="Arial" w:cs="Arial"/>
          <w:caps w:val="0"/>
          <w:szCs w:val="16"/>
        </w:rPr>
        <w:t>Figure</w:t>
      </w:r>
      <w:r w:rsidR="00B22351">
        <w:rPr>
          <w:rFonts w:ascii="Arial" w:hAnsi="Arial" w:cs="Arial"/>
          <w:caps w:val="0"/>
          <w:szCs w:val="16"/>
        </w:rPr>
        <w:t xml:space="preserve"> </w:t>
      </w:r>
      <w:r w:rsidR="00BC49C0">
        <w:rPr>
          <w:rFonts w:ascii="Arial" w:hAnsi="Arial" w:cs="Arial"/>
          <w:caps w:val="0"/>
          <w:szCs w:val="16"/>
        </w:rPr>
        <w:t>8</w:t>
      </w:r>
      <w:r w:rsidRPr="00B22351">
        <w:rPr>
          <w:rFonts w:ascii="Arial" w:hAnsi="Arial" w:cs="Arial"/>
          <w:caps w:val="0"/>
          <w:szCs w:val="16"/>
        </w:rPr>
        <w:t xml:space="preserve"> – PDF settings pop up box</w:t>
      </w:r>
    </w:p>
    <w:p w:rsidR="00881D3A" w:rsidRPr="00881D3A" w:rsidRDefault="00881D3A" w:rsidP="00B22351">
      <w:pPr>
        <w:spacing w:before="0"/>
        <w:rPr>
          <w:rFonts w:ascii="Arial" w:hAnsi="Arial" w:cs="Arial"/>
          <w:sz w:val="22"/>
          <w:lang w:eastAsia="en-AU"/>
        </w:rPr>
      </w:pPr>
      <w:r w:rsidRPr="00881D3A">
        <w:rPr>
          <w:rFonts w:ascii="Arial" w:hAnsi="Arial" w:cs="Arial"/>
          <w:noProof/>
          <w:sz w:val="22"/>
          <w:lang w:eastAsia="en-AU"/>
        </w:rPr>
        <w:drawing>
          <wp:inline distT="0" distB="0" distL="0" distR="0" wp14:anchorId="3F5B85F0" wp14:editId="352E2E77">
            <wp:extent cx="5008287" cy="2631882"/>
            <wp:effectExtent l="19050" t="19050" r="20955" b="16510"/>
            <wp:docPr id="868" name="Picture 868" descr="This is a screen shot of the PDF settings pop up box" title="PDF settings pop up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38549" cy="264778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0111E5" w:rsidRPr="000111E5" w:rsidRDefault="000111E5" w:rsidP="004A176C">
      <w:pPr>
        <w:suppressAutoHyphens w:val="0"/>
        <w:spacing w:before="0" w:after="200" w:line="276" w:lineRule="auto"/>
        <w:rPr>
          <w:rFonts w:ascii="Arial" w:hAnsi="Arial" w:cs="Arial"/>
          <w:sz w:val="2"/>
          <w:lang w:eastAsia="en-AU"/>
        </w:rPr>
      </w:pPr>
    </w:p>
    <w:p w:rsidR="00881D3A" w:rsidRPr="004A176C" w:rsidRDefault="00881D3A" w:rsidP="004A176C">
      <w:pPr>
        <w:suppressAutoHyphens w:val="0"/>
        <w:spacing w:before="0" w:after="200" w:line="276" w:lineRule="auto"/>
        <w:rPr>
          <w:rFonts w:ascii="Arial" w:hAnsi="Arial" w:cs="Arial"/>
          <w:sz w:val="22"/>
          <w:lang w:eastAsia="en-AU"/>
        </w:rPr>
      </w:pPr>
      <w:r w:rsidRPr="004A176C">
        <w:rPr>
          <w:rFonts w:ascii="Arial" w:hAnsi="Arial" w:cs="Arial"/>
          <w:sz w:val="22"/>
          <w:lang w:eastAsia="en-AU"/>
        </w:rPr>
        <w:t xml:space="preserve">Select the </w:t>
      </w:r>
      <w:r w:rsidRPr="004A176C">
        <w:rPr>
          <w:rFonts w:ascii="Arial" w:hAnsi="Arial" w:cs="Arial"/>
          <w:b/>
          <w:sz w:val="22"/>
          <w:lang w:eastAsia="en-AU"/>
        </w:rPr>
        <w:t>PDF hyperlink</w:t>
      </w:r>
      <w:r w:rsidR="001C350C">
        <w:rPr>
          <w:rFonts w:ascii="Arial" w:hAnsi="Arial" w:cs="Arial"/>
          <w:sz w:val="22"/>
          <w:lang w:eastAsia="en-AU"/>
        </w:rPr>
        <w:t xml:space="preserve"> that displays.</w:t>
      </w:r>
    </w:p>
    <w:p w:rsidR="00881D3A" w:rsidRPr="00B22351" w:rsidRDefault="00881D3A" w:rsidP="00881D3A">
      <w:pPr>
        <w:pStyle w:val="Caption"/>
        <w:keepNext/>
        <w:spacing w:after="0"/>
        <w:rPr>
          <w:rFonts w:ascii="Arial" w:hAnsi="Arial" w:cs="Arial"/>
          <w:szCs w:val="16"/>
        </w:rPr>
      </w:pPr>
      <w:r w:rsidRPr="00B22351">
        <w:rPr>
          <w:rFonts w:ascii="Arial" w:hAnsi="Arial" w:cs="Arial"/>
          <w:caps w:val="0"/>
          <w:szCs w:val="16"/>
        </w:rPr>
        <w:t xml:space="preserve">Figure </w:t>
      </w:r>
      <w:r w:rsidR="00BC49C0">
        <w:rPr>
          <w:rFonts w:ascii="Arial" w:hAnsi="Arial" w:cs="Arial"/>
          <w:caps w:val="0"/>
          <w:szCs w:val="16"/>
        </w:rPr>
        <w:t>9</w:t>
      </w:r>
      <w:r w:rsidRPr="00B22351">
        <w:rPr>
          <w:rFonts w:ascii="Arial" w:hAnsi="Arial" w:cs="Arial"/>
          <w:caps w:val="0"/>
          <w:szCs w:val="16"/>
        </w:rPr>
        <w:t>– Click to download PDF hyperlink</w:t>
      </w:r>
    </w:p>
    <w:p w:rsidR="00881D3A" w:rsidRPr="00881D3A" w:rsidRDefault="00881D3A" w:rsidP="00B22351">
      <w:pPr>
        <w:spacing w:before="0"/>
        <w:rPr>
          <w:rFonts w:ascii="Arial" w:hAnsi="Arial" w:cs="Arial"/>
          <w:sz w:val="22"/>
          <w:lang w:eastAsia="en-AU"/>
        </w:rPr>
      </w:pPr>
      <w:r w:rsidRPr="00881D3A">
        <w:rPr>
          <w:rFonts w:ascii="Arial" w:hAnsi="Arial" w:cs="Arial"/>
          <w:noProof/>
          <w:sz w:val="22"/>
          <w:lang w:eastAsia="en-AU"/>
        </w:rPr>
        <w:drawing>
          <wp:inline distT="0" distB="0" distL="0" distR="0" wp14:anchorId="47B962BF" wp14:editId="2E0E1939">
            <wp:extent cx="2636520" cy="2536466"/>
            <wp:effectExtent l="0" t="0" r="0" b="0"/>
            <wp:docPr id="837" name="Picture 837" descr="This is a screen shot of the Click to download PDF hyperlink" title="Click to download PDF hyper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41233" cy="254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1E5" w:rsidRPr="000111E5" w:rsidRDefault="000111E5" w:rsidP="00BC49C0">
      <w:pPr>
        <w:suppressAutoHyphens w:val="0"/>
        <w:spacing w:before="0" w:after="0" w:line="276" w:lineRule="auto"/>
        <w:rPr>
          <w:rFonts w:ascii="Arial" w:hAnsi="Arial" w:cs="Arial"/>
          <w:sz w:val="12"/>
          <w:lang w:eastAsia="en-AU"/>
        </w:rPr>
      </w:pPr>
    </w:p>
    <w:p w:rsidR="00881D3A" w:rsidRPr="004A176C" w:rsidRDefault="00881D3A" w:rsidP="00BC49C0">
      <w:pPr>
        <w:suppressAutoHyphens w:val="0"/>
        <w:spacing w:before="0" w:after="0" w:line="276" w:lineRule="auto"/>
        <w:rPr>
          <w:rFonts w:ascii="Arial" w:hAnsi="Arial" w:cs="Arial"/>
          <w:sz w:val="22"/>
          <w:lang w:eastAsia="en-AU"/>
        </w:rPr>
      </w:pPr>
      <w:r w:rsidRPr="004A176C">
        <w:rPr>
          <w:rFonts w:ascii="Arial" w:hAnsi="Arial" w:cs="Arial"/>
          <w:sz w:val="22"/>
          <w:lang w:eastAsia="en-AU"/>
        </w:rPr>
        <w:t>Select the options for the download.</w:t>
      </w:r>
    </w:p>
    <w:p w:rsidR="00881D3A" w:rsidRPr="004A176C" w:rsidRDefault="00881D3A" w:rsidP="004A176C">
      <w:pPr>
        <w:suppressAutoHyphens w:val="0"/>
        <w:spacing w:before="0" w:after="200" w:line="276" w:lineRule="auto"/>
        <w:rPr>
          <w:rFonts w:ascii="Arial" w:hAnsi="Arial" w:cs="Arial"/>
          <w:sz w:val="22"/>
          <w:lang w:eastAsia="en-AU"/>
        </w:rPr>
      </w:pPr>
      <w:r w:rsidRPr="004A176C">
        <w:rPr>
          <w:rFonts w:ascii="Arial" w:hAnsi="Arial" w:cs="Arial"/>
          <w:sz w:val="22"/>
          <w:lang w:eastAsia="en-AU"/>
        </w:rPr>
        <w:t xml:space="preserve">If required, select </w:t>
      </w:r>
      <w:r w:rsidR="00BC49C0">
        <w:rPr>
          <w:noProof/>
          <w:lang w:eastAsia="en-AU"/>
        </w:rPr>
        <w:drawing>
          <wp:inline distT="0" distB="0" distL="0" distR="0" wp14:anchorId="6F7B56C1" wp14:editId="70CD4CE6">
            <wp:extent cx="600075" cy="180975"/>
            <wp:effectExtent l="19050" t="19050" r="28575" b="28575"/>
            <wp:docPr id="12" name="Picture 12" descr="This is a screen shot of the cancel button to stop the download process." title="Cancel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4A176C">
        <w:rPr>
          <w:rFonts w:ascii="Arial" w:hAnsi="Arial" w:cs="Arial"/>
          <w:sz w:val="22"/>
          <w:lang w:eastAsia="en-AU"/>
        </w:rPr>
        <w:t>to stop the download.</w:t>
      </w:r>
    </w:p>
    <w:p w:rsidR="00881D3A" w:rsidRPr="00B22351" w:rsidRDefault="00881D3A" w:rsidP="00881D3A">
      <w:pPr>
        <w:pStyle w:val="Caption"/>
        <w:keepNext/>
        <w:spacing w:after="0"/>
        <w:rPr>
          <w:rFonts w:ascii="Arial" w:hAnsi="Arial" w:cs="Arial"/>
          <w:szCs w:val="16"/>
        </w:rPr>
      </w:pPr>
      <w:r w:rsidRPr="00B22351">
        <w:rPr>
          <w:rFonts w:ascii="Arial" w:hAnsi="Arial" w:cs="Arial"/>
          <w:caps w:val="0"/>
          <w:szCs w:val="16"/>
        </w:rPr>
        <w:t xml:space="preserve">Figure </w:t>
      </w:r>
      <w:r w:rsidR="00BC49C0">
        <w:rPr>
          <w:rFonts w:ascii="Arial" w:hAnsi="Arial" w:cs="Arial"/>
          <w:caps w:val="0"/>
          <w:szCs w:val="16"/>
        </w:rPr>
        <w:t>10</w:t>
      </w:r>
      <w:r w:rsidRPr="00B22351">
        <w:rPr>
          <w:rFonts w:ascii="Arial" w:hAnsi="Arial" w:cs="Arial"/>
          <w:caps w:val="0"/>
          <w:szCs w:val="16"/>
        </w:rPr>
        <w:t xml:space="preserve"> – PDF download options</w:t>
      </w:r>
    </w:p>
    <w:p w:rsidR="00881D3A" w:rsidRDefault="00881D3A" w:rsidP="00B22351">
      <w:pPr>
        <w:spacing w:before="0"/>
        <w:rPr>
          <w:rFonts w:ascii="Arial" w:hAnsi="Arial" w:cs="Arial"/>
          <w:b/>
          <w:sz w:val="22"/>
          <w:lang w:eastAsia="en-AU"/>
        </w:rPr>
      </w:pPr>
      <w:r w:rsidRPr="00881D3A">
        <w:rPr>
          <w:rFonts w:ascii="Arial" w:hAnsi="Arial" w:cs="Arial"/>
          <w:noProof/>
          <w:sz w:val="22"/>
          <w:lang w:eastAsia="en-AU"/>
        </w:rPr>
        <w:drawing>
          <wp:inline distT="0" distB="0" distL="0" distR="0" wp14:anchorId="6DEA5F65" wp14:editId="535A8EAA">
            <wp:extent cx="5467350" cy="368585"/>
            <wp:effectExtent l="19050" t="19050" r="19050" b="12700"/>
            <wp:docPr id="870" name="Picture 870" descr="This is a screen shot of the PDF download options" title="Download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73492" cy="368999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0111E5" w:rsidRPr="000111E5" w:rsidRDefault="000111E5" w:rsidP="000111E5">
      <w:pPr>
        <w:spacing w:before="0" w:line="240" w:lineRule="auto"/>
        <w:rPr>
          <w:rFonts w:ascii="Arial" w:hAnsi="Arial" w:cs="Arial"/>
          <w:b/>
          <w:sz w:val="6"/>
          <w:lang w:eastAsia="en-AU"/>
        </w:rPr>
      </w:pPr>
    </w:p>
    <w:p w:rsidR="00E30FBF" w:rsidRPr="00BB0E67" w:rsidRDefault="00F711EE" w:rsidP="00BB0E67">
      <w:pPr>
        <w:rPr>
          <w:rFonts w:ascii="Arial" w:hAnsi="Arial" w:cs="Arial"/>
          <w:sz w:val="22"/>
          <w:lang w:eastAsia="en-AU"/>
        </w:rPr>
      </w:pPr>
      <w:r w:rsidRPr="00862594">
        <w:rPr>
          <w:rFonts w:ascii="Arial" w:hAnsi="Arial" w:cs="Arial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53953" wp14:editId="2354D3D6">
                <wp:simplePos x="0" y="0"/>
                <wp:positionH relativeFrom="margin">
                  <wp:posOffset>-11927</wp:posOffset>
                </wp:positionH>
                <wp:positionV relativeFrom="paragraph">
                  <wp:posOffset>49917</wp:posOffset>
                </wp:positionV>
                <wp:extent cx="6614795" cy="1168841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795" cy="1168841"/>
                        </a:xfrm>
                        <a:prstGeom prst="rect">
                          <a:avLst/>
                        </a:prstGeom>
                        <a:solidFill>
                          <a:srgbClr val="B8DD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E34" w:rsidRDefault="00A83E34" w:rsidP="00A83E34">
                            <w:pPr>
                              <w:shd w:val="clear" w:color="auto" w:fill="B8DDE1"/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2303D" w:themeColor="accent5" w:themeShade="8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More information on reporting requirements </w:t>
                            </w:r>
                            <w:r w:rsidRPr="00911028">
                              <w:rPr>
                                <w:rFonts w:ascii="Arial" w:hAnsi="Arial" w:cs="Arial"/>
                                <w:sz w:val="22"/>
                              </w:rPr>
                              <w:t xml:space="preserve">can be found in the </w:t>
                            </w:r>
                            <w:hyperlink r:id="rId28" w:history="1">
                              <w:r w:rsidRPr="005147A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Data Exchange Protocols</w:t>
                              </w:r>
                            </w:hyperlink>
                            <w:r w:rsidRPr="005147AF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u w:val="none"/>
                              </w:rPr>
                              <w:t xml:space="preserve">. Task Cards on reports functionality can be found on </w:t>
                            </w:r>
                            <w:r w:rsidR="005147AF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u w:val="none"/>
                              </w:rPr>
                              <w:t xml:space="preserve">the </w:t>
                            </w:r>
                            <w:hyperlink r:id="rId29" w:history="1">
                              <w:r w:rsidR="005147AF" w:rsidRPr="005147A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Data Exchange</w:t>
                              </w:r>
                              <w:r w:rsidRPr="005147A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 xml:space="preserve"> Reports</w:t>
                              </w:r>
                            </w:hyperlink>
                            <w:r w:rsidRPr="005147AF">
                              <w:rPr>
                                <w:rFonts w:ascii="Arial" w:hAnsi="Arial" w:cs="Arial"/>
                                <w:sz w:val="22"/>
                              </w:rPr>
                              <w:t xml:space="preserve"> tab</w:t>
                            </w:r>
                            <w:r w:rsidRPr="005147AF">
                              <w:rPr>
                                <w:rStyle w:val="Hyperlink"/>
                                <w:rFonts w:ascii="Arial" w:hAnsi="Arial" w:cs="Arial"/>
                                <w:sz w:val="22"/>
                                <w:u w:val="none"/>
                              </w:rPr>
                              <w:t>.</w:t>
                            </w:r>
                            <w:r w:rsidRPr="005147AF">
                              <w:rPr>
                                <w:rFonts w:ascii="Arial" w:hAnsi="Arial" w:cs="Arial"/>
                                <w:color w:val="02303D" w:themeColor="accent5" w:themeShade="80"/>
                                <w:sz w:val="22"/>
                              </w:rPr>
                              <w:t xml:space="preserve"> </w:t>
                            </w:r>
                          </w:p>
                          <w:p w:rsidR="00A83E34" w:rsidRPr="00862594" w:rsidRDefault="00A83E34" w:rsidP="00A83E34">
                            <w:pPr>
                              <w:shd w:val="clear" w:color="auto" w:fill="B8DDE1"/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22ED1">
                              <w:rPr>
                                <w:rFonts w:ascii="Arial" w:hAnsi="Arial" w:cs="Arial"/>
                                <w:sz w:val="22"/>
                              </w:rPr>
                              <w:t xml:space="preserve">For technical support; contact the Data Exchange Helpdesk by email </w:t>
                            </w:r>
                            <w:hyperlink r:id="rId30" w:history="1">
                              <w:r w:rsidRPr="00322ED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dssdataexchange.helpdesk@dss.gov.au</w:t>
                              </w:r>
                            </w:hyperlink>
                            <w:r w:rsidRPr="00322ED1">
                              <w:rPr>
                                <w:rFonts w:ascii="Arial" w:hAnsi="Arial" w:cs="Arial"/>
                                <w:sz w:val="22"/>
                              </w:rPr>
                              <w:t xml:space="preserve"> or on 1800 020 283 </w:t>
                            </w:r>
                            <w:r w:rsidRPr="00322ED1">
                              <w:rPr>
                                <w:rFonts w:ascii="Arial" w:hAnsi="Arial" w:cs="Arial"/>
                                <w:sz w:val="22"/>
                                <w:lang w:val="en"/>
                              </w:rPr>
                              <w:t>between 08.30am - 5.30pm (AEST/AEDT) Monday to Friday.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A83E34" w:rsidRPr="00D87703" w:rsidRDefault="00A83E34" w:rsidP="00A83E34">
                            <w:pPr>
                              <w:spacing w:after="120"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53953" id="_x0000_s1027" type="#_x0000_t202" style="position:absolute;margin-left:-.95pt;margin-top:3.95pt;width:520.85pt;height: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" fillcolor="#b8dde1" stroked="f">
                <v:textbox>
                  <w:txbxContent>
                    <w:p w:rsidR="00A83E34" w:rsidRDefault="00A83E34" w:rsidP="00A83E34">
                      <w:pPr>
                        <w:shd w:val="clear" w:color="auto" w:fill="B8DDE1"/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2303D" w:themeColor="accent5" w:themeShade="8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More information on reporting requirements </w:t>
                      </w:r>
                      <w:r w:rsidRPr="00911028">
                        <w:rPr>
                          <w:rFonts w:ascii="Arial" w:hAnsi="Arial" w:cs="Arial"/>
                          <w:sz w:val="22"/>
                        </w:rPr>
                        <w:t xml:space="preserve">can be found in the </w:t>
                      </w:r>
                      <w:hyperlink r:id="rId33" w:history="1">
                        <w:r w:rsidRPr="005147AF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Data Exchang</w:t>
                        </w:r>
                        <w:r w:rsidRPr="005147AF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e</w:t>
                        </w:r>
                        <w:r w:rsidRPr="005147AF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 xml:space="preserve"> Protocols</w:t>
                        </w:r>
                      </w:hyperlink>
                      <w:r w:rsidRPr="005147AF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  <w:t xml:space="preserve">. Task Cards on reports functionality can be found on </w:t>
                      </w:r>
                      <w:r w:rsidR="005147AF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  <w:t xml:space="preserve">the </w:t>
                      </w:r>
                      <w:hyperlink r:id="rId34" w:history="1">
                        <w:r w:rsidR="005147AF" w:rsidRPr="005147AF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Data Exchange</w:t>
                        </w:r>
                        <w:r w:rsidRPr="005147AF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 xml:space="preserve"> Reports</w:t>
                        </w:r>
                      </w:hyperlink>
                      <w:r w:rsidRPr="005147AF">
                        <w:rPr>
                          <w:rFonts w:ascii="Arial" w:hAnsi="Arial" w:cs="Arial"/>
                          <w:sz w:val="22"/>
                        </w:rPr>
                        <w:t xml:space="preserve"> tab</w:t>
                      </w:r>
                      <w:r w:rsidRPr="005147AF">
                        <w:rPr>
                          <w:rStyle w:val="Hyperlink"/>
                          <w:rFonts w:ascii="Arial" w:hAnsi="Arial" w:cs="Arial"/>
                          <w:sz w:val="22"/>
                          <w:u w:val="none"/>
                        </w:rPr>
                        <w:t>.</w:t>
                      </w:r>
                      <w:r w:rsidRPr="005147AF">
                        <w:rPr>
                          <w:rFonts w:ascii="Arial" w:hAnsi="Arial" w:cs="Arial"/>
                          <w:color w:val="02303D" w:themeColor="accent5" w:themeShade="80"/>
                          <w:sz w:val="22"/>
                        </w:rPr>
                        <w:t xml:space="preserve"> </w:t>
                      </w:r>
                    </w:p>
                    <w:p w:rsidR="00A83E34" w:rsidRPr="00862594" w:rsidRDefault="00A83E34" w:rsidP="00A83E34">
                      <w:pPr>
                        <w:shd w:val="clear" w:color="auto" w:fill="B8DDE1"/>
                        <w:spacing w:after="120" w:line="276" w:lineRule="auto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322ED1">
                        <w:rPr>
                          <w:rFonts w:ascii="Arial" w:hAnsi="Arial" w:cs="Arial"/>
                          <w:sz w:val="22"/>
                        </w:rPr>
                        <w:t xml:space="preserve">For technical support; contact the Data Exchange Helpdesk by email </w:t>
                      </w:r>
                      <w:hyperlink r:id="rId35" w:history="1">
                        <w:r w:rsidRPr="00322ED1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dssdataexchange.helpdesk@dss.gov.au</w:t>
                        </w:r>
                      </w:hyperlink>
                      <w:r w:rsidRPr="00322ED1">
                        <w:rPr>
                          <w:rFonts w:ascii="Arial" w:hAnsi="Arial" w:cs="Arial"/>
                          <w:sz w:val="22"/>
                        </w:rPr>
                        <w:t xml:space="preserve"> or on 1800 020 283 </w:t>
                      </w:r>
                      <w:r w:rsidRPr="00322ED1">
                        <w:rPr>
                          <w:rFonts w:ascii="Arial" w:hAnsi="Arial" w:cs="Arial"/>
                          <w:sz w:val="22"/>
                          <w:lang w:val="en"/>
                        </w:rPr>
                        <w:t>between 08.30am - 5.30pm (AEST/AEDT) Monday to Friday.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A83E34" w:rsidRPr="00D87703" w:rsidRDefault="00A83E34" w:rsidP="00A83E34">
                      <w:pPr>
                        <w:spacing w:after="120" w:line="288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30FBF" w:rsidRPr="00BB0E67" w:rsidSect="00A83E34">
      <w:footerReference w:type="default" r:id="rId36"/>
      <w:headerReference w:type="first" r:id="rId37"/>
      <w:footerReference w:type="first" r:id="rId38"/>
      <w:pgSz w:w="11906" w:h="16838"/>
      <w:pgMar w:top="720" w:right="720" w:bottom="720" w:left="720" w:header="0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70" w:rsidRDefault="006D0270" w:rsidP="00C46F4D">
      <w:pPr>
        <w:spacing w:after="0" w:line="240" w:lineRule="auto"/>
      </w:pPr>
      <w:r>
        <w:separator/>
      </w:r>
    </w:p>
  </w:endnote>
  <w:endnote w:type="continuationSeparator" w:id="0">
    <w:p w:rsidR="006D0270" w:rsidRDefault="006D0270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5"/>
      <w:gridCol w:w="1051"/>
    </w:tblGrid>
    <w:tr w:rsidR="00C46F4D" w:rsidRPr="002A15E1">
      <w:tc>
        <w:tcPr>
          <w:tcW w:w="4500" w:type="pct"/>
          <w:tcBorders>
            <w:top w:val="single" w:sz="4" w:space="0" w:color="000000" w:themeColor="text1"/>
          </w:tcBorders>
        </w:tcPr>
        <w:p w:rsidR="00C46F4D" w:rsidRPr="002A15E1" w:rsidRDefault="00E5418C" w:rsidP="002745E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Task Card - Export the story – October 2022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C46F4D" w:rsidRPr="002A15E1" w:rsidRDefault="00C46F4D" w:rsidP="00426792">
          <w:pPr>
            <w:pStyle w:val="Header"/>
            <w:ind w:left="720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 w:rsidRPr="002A15E1">
            <w:rPr>
              <w:rFonts w:ascii="Arial" w:hAnsi="Arial" w:cs="Arial"/>
              <w:sz w:val="18"/>
              <w:szCs w:val="18"/>
            </w:rPr>
            <w:fldChar w:fldCharType="begin"/>
          </w:r>
          <w:r w:rsidRPr="002A15E1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A15E1">
            <w:rPr>
              <w:rFonts w:ascii="Arial" w:hAnsi="Arial" w:cs="Arial"/>
              <w:sz w:val="18"/>
              <w:szCs w:val="18"/>
            </w:rPr>
            <w:fldChar w:fldCharType="separate"/>
          </w:r>
          <w:r w:rsidR="00E5418C" w:rsidRPr="00E5418C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t>2</w:t>
          </w:r>
          <w:r w:rsidRPr="002A15E1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C46F4D" w:rsidRPr="002A15E1" w:rsidRDefault="00C46F4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2A15E1">
      <w:tc>
        <w:tcPr>
          <w:tcW w:w="4500" w:type="pct"/>
          <w:tcBorders>
            <w:top w:val="single" w:sz="4" w:space="0" w:color="000000" w:themeColor="text1"/>
          </w:tcBorders>
        </w:tcPr>
        <w:p w:rsidR="002A15E1" w:rsidRPr="002A15E1" w:rsidRDefault="00E5418C" w:rsidP="002745E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Task Card - </w:t>
          </w:r>
          <w:r w:rsidR="002745E2">
            <w:rPr>
              <w:rFonts w:ascii="Arial" w:hAnsi="Arial" w:cs="Arial"/>
              <w:sz w:val="18"/>
              <w:szCs w:val="18"/>
            </w:rPr>
            <w:t>Export the story</w:t>
          </w:r>
          <w:r>
            <w:rPr>
              <w:rFonts w:ascii="Arial" w:hAnsi="Arial" w:cs="Arial"/>
              <w:sz w:val="18"/>
              <w:szCs w:val="18"/>
            </w:rPr>
            <w:t xml:space="preserve"> – October 2022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2A15E1" w:rsidRPr="002A15E1" w:rsidRDefault="002A15E1" w:rsidP="002819DE">
          <w:pPr>
            <w:pStyle w:val="Header"/>
            <w:jc w:val="right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 w:rsidRPr="002A15E1">
            <w:rPr>
              <w:rFonts w:ascii="Arial" w:hAnsi="Arial" w:cs="Arial"/>
              <w:sz w:val="18"/>
              <w:szCs w:val="18"/>
            </w:rPr>
            <w:fldChar w:fldCharType="begin"/>
          </w:r>
          <w:r w:rsidRPr="002A15E1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A15E1">
            <w:rPr>
              <w:rFonts w:ascii="Arial" w:hAnsi="Arial" w:cs="Arial"/>
              <w:sz w:val="18"/>
              <w:szCs w:val="18"/>
            </w:rPr>
            <w:fldChar w:fldCharType="separate"/>
          </w:r>
          <w:r w:rsidR="00E5418C" w:rsidRPr="00E5418C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t>1</w:t>
          </w:r>
          <w:r w:rsidRPr="002A15E1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2A15E1" w:rsidRDefault="002A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70" w:rsidRDefault="006D0270" w:rsidP="00C46F4D">
      <w:pPr>
        <w:spacing w:after="0" w:line="240" w:lineRule="auto"/>
      </w:pPr>
      <w:r>
        <w:separator/>
      </w:r>
    </w:p>
  </w:footnote>
  <w:footnote w:type="continuationSeparator" w:id="0">
    <w:p w:rsidR="006D0270" w:rsidRDefault="006D0270" w:rsidP="00C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50C" w:rsidRDefault="00A83E34">
    <w:pPr>
      <w:pStyle w:val="Header"/>
    </w:pPr>
    <w:r>
      <w:rPr>
        <w:rFonts w:ascii="Arial" w:hAnsi="Arial" w:cs="Arial"/>
        <w:noProof/>
        <w:color w:val="FFFFFF" w:themeColor="background1"/>
        <w:sz w:val="16"/>
        <w:szCs w:val="16"/>
        <w:lang w:eastAsia="en-AU"/>
      </w:rPr>
      <w:drawing>
        <wp:anchor distT="0" distB="0" distL="114300" distR="114300" simplePos="0" relativeHeight="251659264" behindDoc="0" locked="0" layoutInCell="1" allowOverlap="1" wp14:anchorId="74575C2F" wp14:editId="56787FF8">
          <wp:simplePos x="0" y="0"/>
          <wp:positionH relativeFrom="page">
            <wp:align>right</wp:align>
          </wp:positionH>
          <wp:positionV relativeFrom="paragraph">
            <wp:posOffset>88017</wp:posOffset>
          </wp:positionV>
          <wp:extent cx="7545788" cy="921999"/>
          <wp:effectExtent l="0" t="0" r="0" b="0"/>
          <wp:wrapNone/>
          <wp:docPr id="698" name="Picture 698" descr="This is a screen shot of the Data Exchange header " title="The Data Exchan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his is a screen shot of the Data Exchange header with the following information:&#10;For technical support; contact the Data Exchange Helpdesk by email dssdataexchange.helpdesk@dss.gov.au or on 1800 020 283." title="The Data Exchange header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28" b="30468"/>
                  <a:stretch/>
                </pic:blipFill>
                <pic:spPr bwMode="auto">
                  <a:xfrm>
                    <a:off x="0" y="0"/>
                    <a:ext cx="7545788" cy="92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350C" w:rsidRDefault="001C350C">
    <w:pPr>
      <w:pStyle w:val="Header"/>
    </w:pPr>
  </w:p>
  <w:p w:rsidR="001C350C" w:rsidRDefault="001C350C">
    <w:pPr>
      <w:pStyle w:val="Header"/>
    </w:pPr>
  </w:p>
  <w:p w:rsidR="001C350C" w:rsidRDefault="001C350C">
    <w:pPr>
      <w:pStyle w:val="Header"/>
    </w:pPr>
  </w:p>
  <w:p w:rsidR="008D3EE6" w:rsidRDefault="008D3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450D"/>
    <w:multiLevelType w:val="hybridMultilevel"/>
    <w:tmpl w:val="FF90C760"/>
    <w:lvl w:ilvl="0" w:tplc="D1F8B4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06E35"/>
    <w:rsid w:val="000111E5"/>
    <w:rsid w:val="000354D0"/>
    <w:rsid w:val="0004279C"/>
    <w:rsid w:val="0005428C"/>
    <w:rsid w:val="000550DD"/>
    <w:rsid w:val="00074A16"/>
    <w:rsid w:val="000C232A"/>
    <w:rsid w:val="000C373B"/>
    <w:rsid w:val="000C5618"/>
    <w:rsid w:val="000F4D0A"/>
    <w:rsid w:val="00102D55"/>
    <w:rsid w:val="00123380"/>
    <w:rsid w:val="00136B1A"/>
    <w:rsid w:val="0013709C"/>
    <w:rsid w:val="00140BA2"/>
    <w:rsid w:val="00143241"/>
    <w:rsid w:val="0014454D"/>
    <w:rsid w:val="0017492D"/>
    <w:rsid w:val="001938F4"/>
    <w:rsid w:val="001A09FC"/>
    <w:rsid w:val="001A44DF"/>
    <w:rsid w:val="001C107F"/>
    <w:rsid w:val="001C350C"/>
    <w:rsid w:val="001D4D62"/>
    <w:rsid w:val="001E630D"/>
    <w:rsid w:val="00243DC6"/>
    <w:rsid w:val="00251CC1"/>
    <w:rsid w:val="0026232A"/>
    <w:rsid w:val="002745E2"/>
    <w:rsid w:val="002819DE"/>
    <w:rsid w:val="002A15E1"/>
    <w:rsid w:val="002C57E9"/>
    <w:rsid w:val="002D4158"/>
    <w:rsid w:val="002F77FA"/>
    <w:rsid w:val="00304DFA"/>
    <w:rsid w:val="00374DB4"/>
    <w:rsid w:val="00375845"/>
    <w:rsid w:val="00377997"/>
    <w:rsid w:val="0039303E"/>
    <w:rsid w:val="003948A0"/>
    <w:rsid w:val="003B2BB8"/>
    <w:rsid w:val="003C02BE"/>
    <w:rsid w:val="003D34FF"/>
    <w:rsid w:val="003D6860"/>
    <w:rsid w:val="003F12CD"/>
    <w:rsid w:val="003F2770"/>
    <w:rsid w:val="004119AA"/>
    <w:rsid w:val="00426792"/>
    <w:rsid w:val="00437D2C"/>
    <w:rsid w:val="00456644"/>
    <w:rsid w:val="004641D6"/>
    <w:rsid w:val="00464B10"/>
    <w:rsid w:val="00475466"/>
    <w:rsid w:val="00485CEB"/>
    <w:rsid w:val="004A176C"/>
    <w:rsid w:val="004B54CA"/>
    <w:rsid w:val="004C6CEB"/>
    <w:rsid w:val="004D06CD"/>
    <w:rsid w:val="004E07CF"/>
    <w:rsid w:val="004E5CBF"/>
    <w:rsid w:val="004F5294"/>
    <w:rsid w:val="004F586A"/>
    <w:rsid w:val="004F7808"/>
    <w:rsid w:val="00513840"/>
    <w:rsid w:val="005147AF"/>
    <w:rsid w:val="00520521"/>
    <w:rsid w:val="00527C2E"/>
    <w:rsid w:val="00541C7B"/>
    <w:rsid w:val="005A101F"/>
    <w:rsid w:val="005A6756"/>
    <w:rsid w:val="005C3AA9"/>
    <w:rsid w:val="005D732C"/>
    <w:rsid w:val="00605724"/>
    <w:rsid w:val="00615824"/>
    <w:rsid w:val="0061698D"/>
    <w:rsid w:val="0062069B"/>
    <w:rsid w:val="00633593"/>
    <w:rsid w:val="0067558F"/>
    <w:rsid w:val="00677C11"/>
    <w:rsid w:val="00685186"/>
    <w:rsid w:val="006A4CE7"/>
    <w:rsid w:val="006A590A"/>
    <w:rsid w:val="006B6016"/>
    <w:rsid w:val="006B6F31"/>
    <w:rsid w:val="006C5954"/>
    <w:rsid w:val="006D0270"/>
    <w:rsid w:val="006D0B3F"/>
    <w:rsid w:val="006D4162"/>
    <w:rsid w:val="006D79F4"/>
    <w:rsid w:val="006E0B3E"/>
    <w:rsid w:val="006E1C1F"/>
    <w:rsid w:val="00717DB4"/>
    <w:rsid w:val="0075259D"/>
    <w:rsid w:val="00754998"/>
    <w:rsid w:val="0076330B"/>
    <w:rsid w:val="00776A1B"/>
    <w:rsid w:val="00784343"/>
    <w:rsid w:val="00785261"/>
    <w:rsid w:val="0079207E"/>
    <w:rsid w:val="00797075"/>
    <w:rsid w:val="007B0256"/>
    <w:rsid w:val="007C16B0"/>
    <w:rsid w:val="007D43A0"/>
    <w:rsid w:val="0080716C"/>
    <w:rsid w:val="0081048F"/>
    <w:rsid w:val="00837389"/>
    <w:rsid w:val="008551BA"/>
    <w:rsid w:val="0085617E"/>
    <w:rsid w:val="00862594"/>
    <w:rsid w:val="00865F6F"/>
    <w:rsid w:val="00871FD3"/>
    <w:rsid w:val="00877DDB"/>
    <w:rsid w:val="00881D3A"/>
    <w:rsid w:val="0088578A"/>
    <w:rsid w:val="008867DC"/>
    <w:rsid w:val="008901D4"/>
    <w:rsid w:val="00896CAC"/>
    <w:rsid w:val="008B68CD"/>
    <w:rsid w:val="008C16E1"/>
    <w:rsid w:val="008D3EE6"/>
    <w:rsid w:val="008D4E2D"/>
    <w:rsid w:val="008E00D5"/>
    <w:rsid w:val="008F7BD2"/>
    <w:rsid w:val="009225F0"/>
    <w:rsid w:val="00936D2B"/>
    <w:rsid w:val="009405D2"/>
    <w:rsid w:val="009444B2"/>
    <w:rsid w:val="00956DD2"/>
    <w:rsid w:val="00972394"/>
    <w:rsid w:val="009739DC"/>
    <w:rsid w:val="009A0139"/>
    <w:rsid w:val="009A44D1"/>
    <w:rsid w:val="009A6CF5"/>
    <w:rsid w:val="009B5017"/>
    <w:rsid w:val="009C5598"/>
    <w:rsid w:val="009D5388"/>
    <w:rsid w:val="00A0558A"/>
    <w:rsid w:val="00A1184E"/>
    <w:rsid w:val="00A13C44"/>
    <w:rsid w:val="00A43E70"/>
    <w:rsid w:val="00A53400"/>
    <w:rsid w:val="00A62FAE"/>
    <w:rsid w:val="00A67ED1"/>
    <w:rsid w:val="00A83E34"/>
    <w:rsid w:val="00A960AE"/>
    <w:rsid w:val="00AB2248"/>
    <w:rsid w:val="00AC680D"/>
    <w:rsid w:val="00AD2855"/>
    <w:rsid w:val="00AE03DC"/>
    <w:rsid w:val="00AE7D28"/>
    <w:rsid w:val="00AF59A4"/>
    <w:rsid w:val="00B0555B"/>
    <w:rsid w:val="00B065FD"/>
    <w:rsid w:val="00B10994"/>
    <w:rsid w:val="00B14564"/>
    <w:rsid w:val="00B22351"/>
    <w:rsid w:val="00B26ECC"/>
    <w:rsid w:val="00B274A7"/>
    <w:rsid w:val="00B317F6"/>
    <w:rsid w:val="00B4281E"/>
    <w:rsid w:val="00B60E0D"/>
    <w:rsid w:val="00B73262"/>
    <w:rsid w:val="00BA2DB9"/>
    <w:rsid w:val="00BB0E67"/>
    <w:rsid w:val="00BC2BFA"/>
    <w:rsid w:val="00BC2F0D"/>
    <w:rsid w:val="00BC49C0"/>
    <w:rsid w:val="00BD7A38"/>
    <w:rsid w:val="00BE7148"/>
    <w:rsid w:val="00BE7613"/>
    <w:rsid w:val="00C14021"/>
    <w:rsid w:val="00C40046"/>
    <w:rsid w:val="00C46F4D"/>
    <w:rsid w:val="00C55A16"/>
    <w:rsid w:val="00C6501C"/>
    <w:rsid w:val="00CA4F9B"/>
    <w:rsid w:val="00CC7E10"/>
    <w:rsid w:val="00CD49E3"/>
    <w:rsid w:val="00CD738E"/>
    <w:rsid w:val="00CE03DA"/>
    <w:rsid w:val="00CE388F"/>
    <w:rsid w:val="00CE447E"/>
    <w:rsid w:val="00CF7CCC"/>
    <w:rsid w:val="00D775FC"/>
    <w:rsid w:val="00D81ED1"/>
    <w:rsid w:val="00D87703"/>
    <w:rsid w:val="00DA68E9"/>
    <w:rsid w:val="00DA7038"/>
    <w:rsid w:val="00DB2DCA"/>
    <w:rsid w:val="00DB7113"/>
    <w:rsid w:val="00DD08E7"/>
    <w:rsid w:val="00DE243B"/>
    <w:rsid w:val="00DE7772"/>
    <w:rsid w:val="00DF1347"/>
    <w:rsid w:val="00E03A9D"/>
    <w:rsid w:val="00E10961"/>
    <w:rsid w:val="00E15C37"/>
    <w:rsid w:val="00E222C4"/>
    <w:rsid w:val="00E30FBF"/>
    <w:rsid w:val="00E478EC"/>
    <w:rsid w:val="00E5418C"/>
    <w:rsid w:val="00E71328"/>
    <w:rsid w:val="00E77EEC"/>
    <w:rsid w:val="00E9254E"/>
    <w:rsid w:val="00E97954"/>
    <w:rsid w:val="00EA17D8"/>
    <w:rsid w:val="00EA4788"/>
    <w:rsid w:val="00ED17CB"/>
    <w:rsid w:val="00EE2BAA"/>
    <w:rsid w:val="00EE7D00"/>
    <w:rsid w:val="00EF01E1"/>
    <w:rsid w:val="00F06604"/>
    <w:rsid w:val="00F44DBF"/>
    <w:rsid w:val="00F457FA"/>
    <w:rsid w:val="00F46278"/>
    <w:rsid w:val="00F711EE"/>
    <w:rsid w:val="00F7755E"/>
    <w:rsid w:val="00F87D76"/>
    <w:rsid w:val="00F93A15"/>
    <w:rsid w:val="00F97887"/>
    <w:rsid w:val="00FE6235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6050E"/>
  <w15:docId w15:val="{E82A3137-F366-49DC-9B9F-9FEA7AA9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AE"/>
    <w:pPr>
      <w:suppressAutoHyphens/>
      <w:spacing w:before="12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6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F7BD2"/>
    <w:rPr>
      <w:color w:val="04617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CCC"/>
    <w:rPr>
      <w:color w:val="04617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03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4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7E"/>
    <w:rPr>
      <w:b/>
      <w:bCs/>
      <w:sz w:val="20"/>
      <w:szCs w:val="20"/>
    </w:rPr>
  </w:style>
  <w:style w:type="paragraph" w:customStyle="1" w:styleId="Heading1Numbered">
    <w:name w:val="Heading 1 Numbered"/>
    <w:basedOn w:val="Heading1"/>
    <w:next w:val="Normal"/>
    <w:qFormat/>
    <w:rsid w:val="00E03A9D"/>
    <w:pPr>
      <w:keepNext/>
      <w:keepLines/>
      <w:numPr>
        <w:numId w:val="1"/>
      </w:numPr>
      <w:spacing w:after="60" w:line="440" w:lineRule="atLeast"/>
    </w:pPr>
    <w:rPr>
      <w:rFonts w:asciiTheme="majorHAnsi" w:hAnsiTheme="majorHAnsi"/>
      <w:b w:val="0"/>
      <w:sz w:val="36"/>
    </w:rPr>
  </w:style>
  <w:style w:type="paragraph" w:customStyle="1" w:styleId="Heading2Numbered">
    <w:name w:val="Heading 2 Numbered"/>
    <w:basedOn w:val="Heading2"/>
    <w:next w:val="Normal"/>
    <w:qFormat/>
    <w:rsid w:val="00E03A9D"/>
    <w:pPr>
      <w:keepNext/>
      <w:keepLines/>
      <w:numPr>
        <w:ilvl w:val="1"/>
        <w:numId w:val="1"/>
      </w:numPr>
      <w:spacing w:before="120" w:after="60" w:line="280" w:lineRule="atLeast"/>
      <w:contextualSpacing/>
    </w:pPr>
    <w:rPr>
      <w:rFonts w:asciiTheme="majorHAnsi" w:hAnsiTheme="majorHAnsi"/>
      <w:sz w:val="24"/>
    </w:rPr>
  </w:style>
  <w:style w:type="paragraph" w:customStyle="1" w:styleId="Heading3Numbered">
    <w:name w:val="Heading 3 Numbered"/>
    <w:basedOn w:val="Heading3"/>
    <w:next w:val="Normal"/>
    <w:qFormat/>
    <w:rsid w:val="00E03A9D"/>
    <w:pPr>
      <w:keepNext/>
      <w:keepLines/>
      <w:numPr>
        <w:ilvl w:val="2"/>
        <w:numId w:val="1"/>
      </w:numPr>
      <w:spacing w:before="120" w:after="60" w:line="280" w:lineRule="atLeast"/>
      <w:contextualSpacing/>
    </w:pPr>
    <w:rPr>
      <w:rFonts w:asciiTheme="majorHAnsi" w:hAnsiTheme="majorHAnsi"/>
      <w:sz w:val="22"/>
    </w:rPr>
  </w:style>
  <w:style w:type="numbering" w:customStyle="1" w:styleId="HeadingsList">
    <w:name w:val="Headings List"/>
    <w:uiPriority w:val="99"/>
    <w:rsid w:val="00E03A9D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59"/>
    <w:rsid w:val="001C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qlik.com/en-US/sense/2.2/Content/Tutorials.ht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hyperlink" Target="https://dex.dss.gov.au/document/74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yperlink" Target="https://dex.dss.gov.au/document/81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s://dex.dss.gov.au/document/7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https://dex.dss.gov.au/document/81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help.qlik.com/en-US/sense/2.2/Content/Tutorials.ht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yperlink" Target="mailto:dssdataexchange.helpdesk@dss.gov.au" TargetMode="External"/><Relationship Id="rId35" Type="http://schemas.openxmlformats.org/officeDocument/2006/relationships/hyperlink" Target="mailto:dssdataexchange.helpdesk@dss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04617B"/>
      </a:accent2>
      <a:accent3>
        <a:srgbClr val="04617B"/>
      </a:accent3>
      <a:accent4>
        <a:srgbClr val="04617B"/>
      </a:accent4>
      <a:accent5>
        <a:srgbClr val="04617B"/>
      </a:accent5>
      <a:accent6>
        <a:srgbClr val="04617B"/>
      </a:accent6>
      <a:hlink>
        <a:srgbClr val="04617B"/>
      </a:hlink>
      <a:folHlink>
        <a:srgbClr val="046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4988-E972-4BC4-BB1D-FF06F2EA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300</Words>
  <Characters>1428</Characters>
  <Application>Microsoft Office Word</Application>
  <DocSecurity>0</DocSecurity>
  <Lines>69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card 1 – Log in to the Data Exchange web-based portal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HEINEBACK, Katarina.I</dc:creator>
  <cp:keywords>[SEC=OFFICIAL]</cp:keywords>
  <cp:lastModifiedBy>MOSEY, Sebastian</cp:lastModifiedBy>
  <cp:revision>5</cp:revision>
  <cp:lastPrinted>2018-03-16T01:27:00Z</cp:lastPrinted>
  <dcterms:created xsi:type="dcterms:W3CDTF">2022-09-18T23:36:00Z</dcterms:created>
  <dcterms:modified xsi:type="dcterms:W3CDTF">2022-09-26T05:59:00Z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6823BDDD1DFB478E85124AA4792C57C4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13D90CD75047C6DFF742A7C811C9AF211CB56528</vt:lpwstr>
  </property>
  <property fmtid="{D5CDD505-2E9C-101B-9397-08002B2CF9AE}" pid="11" name="PM_OriginationTimeStamp">
    <vt:lpwstr>2022-09-26T05:59:54Z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D8133F5CA156EF11C406A88AD1B2A828</vt:lpwstr>
  </property>
  <property fmtid="{D5CDD505-2E9C-101B-9397-08002B2CF9AE}" pid="21" name="PM_Hash_Salt">
    <vt:lpwstr>132DD4705A496F808F5FCF28AF97120D</vt:lpwstr>
  </property>
  <property fmtid="{D5CDD505-2E9C-101B-9397-08002B2CF9AE}" pid="22" name="PM_Hash_SHA1">
    <vt:lpwstr>5B2C84E356A5C8D28D27A3FBDCAE115FD1B68372</vt:lpwstr>
  </property>
  <property fmtid="{D5CDD505-2E9C-101B-9397-08002B2CF9AE}" pid="23" name="PM_OriginatorUserAccountName_SHA256">
    <vt:lpwstr>CB0D8379D48BB1B6CCD0DF20837B57CA96F9E9F926A460D73D10688B808E7AA4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