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EE6" w:rsidRDefault="008D3EE6" w:rsidP="00AC680D">
      <w:pPr>
        <w:pStyle w:val="Heading1"/>
        <w:spacing w:before="0"/>
        <w:rPr>
          <w:rStyle w:val="TitleChar"/>
          <w:rFonts w:ascii="Georgia" w:hAnsi="Georgia" w:cs="Arial"/>
          <w:b w:val="0"/>
          <w:color w:val="04617B" w:themeColor="text2"/>
          <w:sz w:val="20"/>
          <w:szCs w:val="20"/>
        </w:rPr>
      </w:pPr>
    </w:p>
    <w:p w:rsidR="00A62FAE" w:rsidRPr="00862594" w:rsidRDefault="002D66E0" w:rsidP="00074A16">
      <w:pPr>
        <w:pStyle w:val="Heading1"/>
        <w:tabs>
          <w:tab w:val="left" w:pos="7650"/>
        </w:tabs>
        <w:spacing w:before="0" w:after="240"/>
        <w:rPr>
          <w:rStyle w:val="Emphasis"/>
          <w:rFonts w:ascii="Georgia" w:hAnsi="Georgia" w:cs="Arial"/>
          <w:b/>
          <w:i w:val="0"/>
          <w:iCs w:val="0"/>
          <w:color w:val="04617B" w:themeColor="text2"/>
          <w:kern w:val="28"/>
          <w:sz w:val="52"/>
          <w:szCs w:val="52"/>
        </w:rPr>
      </w:pPr>
      <w:r>
        <w:rPr>
          <w:rStyle w:val="TitleChar"/>
          <w:rFonts w:ascii="Georgia" w:hAnsi="Georgia" w:cs="Arial"/>
          <w:b w:val="0"/>
          <w:color w:val="04617B" w:themeColor="text2"/>
        </w:rPr>
        <w:t>Add</w:t>
      </w:r>
      <w:r w:rsidR="004640EA">
        <w:rPr>
          <w:rStyle w:val="TitleChar"/>
          <w:rFonts w:ascii="Georgia" w:hAnsi="Georgia" w:cs="Arial"/>
          <w:b w:val="0"/>
          <w:color w:val="04617B" w:themeColor="text2"/>
        </w:rPr>
        <w:t xml:space="preserve"> items to a s</w:t>
      </w:r>
      <w:r w:rsidR="001147A0">
        <w:rPr>
          <w:rStyle w:val="TitleChar"/>
          <w:rFonts w:ascii="Georgia" w:hAnsi="Georgia" w:cs="Arial"/>
          <w:b w:val="0"/>
          <w:color w:val="04617B" w:themeColor="text2"/>
        </w:rPr>
        <w:t>tory</w:t>
      </w:r>
    </w:p>
    <w:p w:rsidR="00D775FC" w:rsidRDefault="00D775FC" w:rsidP="00DA7038">
      <w:pPr>
        <w:rPr>
          <w:rFonts w:ascii="Arial" w:hAnsi="Arial" w:cs="Arial"/>
          <w:sz w:val="22"/>
          <w:lang w:eastAsia="en-AU"/>
        </w:rPr>
      </w:pPr>
      <w:r w:rsidRPr="00AE03DC">
        <w:rPr>
          <w:rFonts w:ascii="Arial" w:hAnsi="Arial" w:cs="Arial"/>
          <w:noProof/>
          <w:sz w:val="22"/>
          <w:lang w:eastAsia="en-AU"/>
        </w:rPr>
        <mc:AlternateContent>
          <mc:Choice Requires="wps">
            <w:drawing>
              <wp:inline distT="0" distB="0" distL="0" distR="0" wp14:anchorId="2EDAD865" wp14:editId="1CAC634D">
                <wp:extent cx="6734175" cy="521970"/>
                <wp:effectExtent l="0" t="0" r="9525" b="0"/>
                <wp:docPr id="2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4175" cy="521970"/>
                        </a:xfrm>
                        <a:prstGeom prst="rect">
                          <a:avLst/>
                        </a:prstGeom>
                        <a:solidFill>
                          <a:srgbClr val="4EABB5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74FF" w:rsidRPr="0056163E" w:rsidRDefault="00AD74FF" w:rsidP="00D775FC">
                            <w:pPr>
                              <w:pStyle w:val="NormalWeb"/>
                              <w:jc w:val="center"/>
                              <w:rPr>
                                <w:color w:val="FFFFFF" w:themeColor="background1"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More information on how to use Qlik can be found at </w:t>
                            </w:r>
                            <w:hyperlink r:id="rId8" w:history="1">
                              <w:r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  <w:szCs w:val="22"/>
                                </w:rPr>
                                <w:t>Tutorials - Qlik</w:t>
                              </w:r>
                              <w:r w:rsidRPr="00197542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 Sense 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and at </w:t>
                            </w:r>
                            <w:hyperlink r:id="rId9" w:history="1">
                              <w:r w:rsidRPr="00FB0756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  <w:szCs w:val="22"/>
                                </w:rPr>
                                <w:t>Qlik Sense tutorials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807A50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br/>
                            </w:r>
                            <w:r w:rsidR="008B71F8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>on Y</w:t>
                            </w: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>ou</w:t>
                            </w:r>
                            <w:r w:rsidR="00244429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>ube.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EDAD86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30.25pt;height:41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" fillcolor="#4eabb5" stroked="f">
                <v:textbox>
                  <w:txbxContent>
                    <w:p w:rsidR="00AD74FF" w:rsidRPr="0056163E" w:rsidRDefault="00AD74FF" w:rsidP="00D775FC">
                      <w:pPr>
                        <w:pStyle w:val="NormalWeb"/>
                        <w:jc w:val="center"/>
                        <w:rPr>
                          <w:color w:val="FFFFFF" w:themeColor="background1"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 xml:space="preserve">More information on how to use Qlik can be found at </w:t>
                      </w:r>
                      <w:hyperlink r:id="rId10" w:history="1">
                        <w:r>
                          <w:rPr>
                            <w:rStyle w:val="Hyperlink"/>
                            <w:rFonts w:ascii="Arial" w:hAnsi="Arial" w:cs="Arial"/>
                            <w:sz w:val="22"/>
                            <w:szCs w:val="22"/>
                          </w:rPr>
                          <w:t>Tutorials - Qlik</w:t>
                        </w:r>
                        <w:r w:rsidRPr="00197542">
                          <w:rPr>
                            <w:rStyle w:val="Hyperlink"/>
                            <w:rFonts w:ascii="Arial" w:hAnsi="Arial" w:cs="Arial"/>
                            <w:sz w:val="22"/>
                            <w:szCs w:val="22"/>
                          </w:rPr>
                          <w:t xml:space="preserve"> Sense </w:t>
                        </w:r>
                      </w:hyperlink>
                      <w:r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 xml:space="preserve">and at </w:t>
                      </w:r>
                      <w:hyperlink r:id="rId11" w:history="1">
                        <w:r w:rsidRPr="00FB0756">
                          <w:rPr>
                            <w:rStyle w:val="Hyperlink"/>
                            <w:rFonts w:ascii="Arial" w:hAnsi="Arial" w:cs="Arial"/>
                            <w:sz w:val="22"/>
                            <w:szCs w:val="22"/>
                          </w:rPr>
                          <w:t>Qlik Sense tutorials</w:t>
                        </w:r>
                      </w:hyperlink>
                      <w:r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 xml:space="preserve"> </w:t>
                      </w:r>
                      <w:r w:rsidR="00807A50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br/>
                      </w:r>
                      <w:r w:rsidR="008B71F8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>on Y</w:t>
                      </w:r>
                      <w:r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>ou</w:t>
                      </w:r>
                      <w:r w:rsidR="00244429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>T</w:t>
                      </w:r>
                      <w:r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>ube.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147A0" w:rsidRDefault="001147A0" w:rsidP="008827DA">
      <w:pPr>
        <w:rPr>
          <w:rFonts w:ascii="Arial" w:hAnsi="Arial" w:cs="Arial"/>
          <w:sz w:val="22"/>
          <w:lang w:eastAsia="en-AU"/>
        </w:rPr>
      </w:pPr>
    </w:p>
    <w:p w:rsidR="00022D4B" w:rsidRDefault="004640EA" w:rsidP="009F1272">
      <w:pPr>
        <w:pStyle w:val="Heading2Numbered"/>
        <w:numPr>
          <w:ilvl w:val="0"/>
          <w:numId w:val="0"/>
        </w:numPr>
        <w:ind w:left="567" w:hanging="567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Add items to </w:t>
      </w:r>
      <w:r w:rsidR="007A2427">
        <w:rPr>
          <w:rFonts w:ascii="Arial" w:hAnsi="Arial" w:cs="Arial"/>
          <w:sz w:val="28"/>
          <w:szCs w:val="28"/>
        </w:rPr>
        <w:t>a</w:t>
      </w:r>
      <w:r>
        <w:rPr>
          <w:rFonts w:ascii="Arial" w:hAnsi="Arial" w:cs="Arial"/>
          <w:sz w:val="28"/>
          <w:szCs w:val="28"/>
        </w:rPr>
        <w:t xml:space="preserve"> s</w:t>
      </w:r>
      <w:r w:rsidR="008B71F8">
        <w:rPr>
          <w:rFonts w:ascii="Arial" w:hAnsi="Arial" w:cs="Arial"/>
          <w:sz w:val="28"/>
          <w:szCs w:val="28"/>
        </w:rPr>
        <w:t>tory</w:t>
      </w:r>
    </w:p>
    <w:p w:rsidR="001147A0" w:rsidRPr="00C95DDC" w:rsidRDefault="001147A0" w:rsidP="001147A0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The</w:t>
      </w:r>
      <w:r w:rsidR="00766F69">
        <w:rPr>
          <w:rFonts w:ascii="Arial" w:hAnsi="Arial" w:cs="Arial"/>
          <w:sz w:val="22"/>
        </w:rPr>
        <w:t xml:space="preserve"> Data Exchange reports allow you to add</w:t>
      </w:r>
      <w:r w:rsidRPr="00C95DDC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d</w:t>
      </w:r>
      <w:r w:rsidRPr="00C95DDC">
        <w:rPr>
          <w:rFonts w:ascii="Arial" w:hAnsi="Arial" w:cs="Arial"/>
          <w:sz w:val="22"/>
        </w:rPr>
        <w:t>ifferent ite</w:t>
      </w:r>
      <w:r w:rsidR="00766F69">
        <w:rPr>
          <w:rFonts w:ascii="Arial" w:hAnsi="Arial" w:cs="Arial"/>
          <w:sz w:val="22"/>
        </w:rPr>
        <w:t xml:space="preserve">ms </w:t>
      </w:r>
      <w:r w:rsidR="00CE5AB5">
        <w:rPr>
          <w:rFonts w:ascii="Arial" w:hAnsi="Arial" w:cs="Arial"/>
          <w:sz w:val="22"/>
        </w:rPr>
        <w:t>to a sto</w:t>
      </w:r>
      <w:bookmarkStart w:id="0" w:name="_GoBack"/>
      <w:bookmarkEnd w:id="0"/>
      <w:r w:rsidR="00CE5AB5">
        <w:rPr>
          <w:rFonts w:ascii="Arial" w:hAnsi="Arial" w:cs="Arial"/>
          <w:sz w:val="22"/>
        </w:rPr>
        <w:t>ry</w:t>
      </w:r>
      <w:r w:rsidR="00766F69">
        <w:rPr>
          <w:rFonts w:ascii="Arial" w:hAnsi="Arial" w:cs="Arial"/>
          <w:sz w:val="22"/>
        </w:rPr>
        <w:t>, this can</w:t>
      </w:r>
      <w:r w:rsidR="00CE5AB5">
        <w:rPr>
          <w:rFonts w:ascii="Arial" w:hAnsi="Arial" w:cs="Arial"/>
          <w:sz w:val="22"/>
        </w:rPr>
        <w:t xml:space="preserve"> </w:t>
      </w:r>
      <w:r w:rsidRPr="00C95DDC">
        <w:rPr>
          <w:rFonts w:ascii="Arial" w:hAnsi="Arial" w:cs="Arial"/>
          <w:sz w:val="22"/>
        </w:rPr>
        <w:t>include animations, media,</w:t>
      </w:r>
      <w:r w:rsidR="003B690C">
        <w:rPr>
          <w:rFonts w:ascii="Arial" w:hAnsi="Arial" w:cs="Arial"/>
          <w:sz w:val="22"/>
        </w:rPr>
        <w:t xml:space="preserve"> </w:t>
      </w:r>
      <w:r w:rsidRPr="00C95DDC">
        <w:rPr>
          <w:rFonts w:ascii="Arial" w:hAnsi="Arial" w:cs="Arial"/>
          <w:sz w:val="22"/>
        </w:rPr>
        <w:t>shapes</w:t>
      </w:r>
      <w:r w:rsidR="003B690C">
        <w:rPr>
          <w:rFonts w:ascii="Arial" w:hAnsi="Arial" w:cs="Arial"/>
          <w:sz w:val="22"/>
        </w:rPr>
        <w:t>,</w:t>
      </w:r>
      <w:r w:rsidRPr="00C95DDC">
        <w:rPr>
          <w:rFonts w:ascii="Arial" w:hAnsi="Arial" w:cs="Arial"/>
          <w:sz w:val="22"/>
        </w:rPr>
        <w:t xml:space="preserve"> </w:t>
      </w:r>
      <w:r w:rsidR="003B690C">
        <w:rPr>
          <w:rFonts w:ascii="Arial" w:hAnsi="Arial" w:cs="Arial"/>
          <w:sz w:val="22"/>
        </w:rPr>
        <w:t>sheets (</w:t>
      </w:r>
      <w:r w:rsidR="003B690C" w:rsidRPr="00C95DDC">
        <w:rPr>
          <w:rFonts w:ascii="Arial" w:hAnsi="Arial" w:cs="Arial"/>
          <w:sz w:val="22"/>
        </w:rPr>
        <w:t>pages</w:t>
      </w:r>
      <w:r w:rsidR="003B690C">
        <w:rPr>
          <w:rFonts w:ascii="Arial" w:hAnsi="Arial" w:cs="Arial"/>
          <w:sz w:val="22"/>
        </w:rPr>
        <w:t xml:space="preserve">), snapshots </w:t>
      </w:r>
      <w:r w:rsidRPr="00C95DDC">
        <w:rPr>
          <w:rFonts w:ascii="Arial" w:hAnsi="Arial" w:cs="Arial"/>
          <w:sz w:val="22"/>
        </w:rPr>
        <w:t>and text</w:t>
      </w:r>
      <w:r>
        <w:rPr>
          <w:rFonts w:ascii="Arial" w:hAnsi="Arial" w:cs="Arial"/>
          <w:sz w:val="22"/>
        </w:rPr>
        <w:t>.</w:t>
      </w:r>
    </w:p>
    <w:p w:rsidR="00022D4B" w:rsidRPr="00022D4B" w:rsidRDefault="00022D4B" w:rsidP="00022D4B">
      <w:pPr>
        <w:pStyle w:val="Caption"/>
        <w:keepNext/>
        <w:spacing w:before="240" w:after="0"/>
        <w:rPr>
          <w:rFonts w:ascii="Arial" w:hAnsi="Arial" w:cs="Arial"/>
        </w:rPr>
      </w:pPr>
      <w:r w:rsidRPr="00022D4B">
        <w:rPr>
          <w:rFonts w:ascii="Arial" w:hAnsi="Arial" w:cs="Arial"/>
          <w:caps w:val="0"/>
          <w:sz w:val="28"/>
          <w:szCs w:val="28"/>
        </w:rPr>
        <w:t xml:space="preserve"> </w:t>
      </w:r>
      <w:r>
        <w:rPr>
          <w:rFonts w:ascii="Arial" w:hAnsi="Arial" w:cs="Arial"/>
          <w:caps w:val="0"/>
        </w:rPr>
        <w:t>T</w:t>
      </w:r>
      <w:r w:rsidRPr="00022D4B">
        <w:rPr>
          <w:rFonts w:ascii="Arial" w:hAnsi="Arial" w:cs="Arial"/>
          <w:caps w:val="0"/>
        </w:rPr>
        <w:t xml:space="preserve">able </w:t>
      </w:r>
      <w:r w:rsidR="007A2427">
        <w:rPr>
          <w:rFonts w:ascii="Arial" w:hAnsi="Arial" w:cs="Arial"/>
          <w:caps w:val="0"/>
        </w:rPr>
        <w:t>1</w:t>
      </w:r>
      <w:r w:rsidRPr="00022D4B">
        <w:rPr>
          <w:rFonts w:ascii="Arial" w:hAnsi="Arial" w:cs="Arial"/>
          <w:caps w:val="0"/>
        </w:rPr>
        <w:t xml:space="preserve"> </w:t>
      </w:r>
      <w:r>
        <w:rPr>
          <w:rFonts w:ascii="Arial" w:hAnsi="Arial" w:cs="Arial"/>
          <w:caps w:val="0"/>
        </w:rPr>
        <w:t>–</w:t>
      </w:r>
      <w:r w:rsidRPr="00022D4B">
        <w:rPr>
          <w:rFonts w:ascii="Arial" w:hAnsi="Arial" w:cs="Arial"/>
          <w:caps w:val="0"/>
        </w:rPr>
        <w:t xml:space="preserve"> </w:t>
      </w:r>
      <w:r w:rsidR="00BD19B8">
        <w:rPr>
          <w:rFonts w:ascii="Arial" w:hAnsi="Arial" w:cs="Arial"/>
          <w:caps w:val="0"/>
        </w:rPr>
        <w:t>Add a new My s</w:t>
      </w:r>
      <w:r>
        <w:rPr>
          <w:rFonts w:ascii="Arial" w:hAnsi="Arial" w:cs="Arial"/>
          <w:caps w:val="0"/>
        </w:rPr>
        <w:t>tory navigation icons</w:t>
      </w:r>
    </w:p>
    <w:tbl>
      <w:tblPr>
        <w:tblStyle w:val="TableGrid"/>
        <w:tblW w:w="1025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Create a story page navigation items"/>
        <w:tblDescription w:val="This table provides descriptions of the Create a story page navigation items"/>
      </w:tblPr>
      <w:tblGrid>
        <w:gridCol w:w="1418"/>
        <w:gridCol w:w="8835"/>
      </w:tblGrid>
      <w:tr w:rsidR="00022D4B" w:rsidRPr="00B504F5" w:rsidTr="00FD02C3">
        <w:trPr>
          <w:trHeight w:val="408"/>
          <w:tblHeader/>
        </w:trPr>
        <w:tc>
          <w:tcPr>
            <w:tcW w:w="1418" w:type="dxa"/>
            <w:shd w:val="clear" w:color="auto" w:fill="02303D" w:themeFill="accent2" w:themeFillShade="80"/>
            <w:vAlign w:val="center"/>
          </w:tcPr>
          <w:p w:rsidR="00022D4B" w:rsidRPr="00B504F5" w:rsidRDefault="00B504F5" w:rsidP="00FA47A8">
            <w:pPr>
              <w:rPr>
                <w:rFonts w:ascii="Arial" w:hAnsi="Arial" w:cs="Arial"/>
                <w:b/>
                <w:noProof/>
                <w:color w:val="FFFFFF" w:themeColor="background1"/>
                <w:sz w:val="22"/>
                <w:lang w:eastAsia="en-AU"/>
              </w:rPr>
            </w:pPr>
            <w:r w:rsidRPr="00B504F5">
              <w:rPr>
                <w:rFonts w:ascii="Arial" w:hAnsi="Arial" w:cs="Arial"/>
                <w:b/>
                <w:noProof/>
                <w:color w:val="FFFFFF" w:themeColor="background1"/>
                <w:sz w:val="22"/>
                <w:lang w:eastAsia="en-AU"/>
              </w:rPr>
              <w:t>ITEM</w:t>
            </w:r>
          </w:p>
        </w:tc>
        <w:tc>
          <w:tcPr>
            <w:tcW w:w="8835" w:type="dxa"/>
            <w:shd w:val="clear" w:color="auto" w:fill="02303D" w:themeFill="accent2" w:themeFillShade="80"/>
            <w:vAlign w:val="center"/>
          </w:tcPr>
          <w:p w:rsidR="00022D4B" w:rsidRPr="00B504F5" w:rsidRDefault="00B504F5" w:rsidP="00FA47A8">
            <w:pPr>
              <w:rPr>
                <w:rFonts w:ascii="Arial" w:hAnsi="Arial" w:cs="Arial"/>
                <w:b/>
                <w:color w:val="FFFFFF" w:themeColor="background1"/>
                <w:sz w:val="22"/>
                <w:lang w:eastAsia="en-AU"/>
              </w:rPr>
            </w:pPr>
            <w:r w:rsidRPr="00B504F5">
              <w:rPr>
                <w:rFonts w:ascii="Arial" w:hAnsi="Arial" w:cs="Arial"/>
                <w:b/>
                <w:color w:val="FFFFFF" w:themeColor="background1"/>
                <w:sz w:val="22"/>
                <w:lang w:eastAsia="en-AU"/>
              </w:rPr>
              <w:t>DESCRIPTION</w:t>
            </w:r>
          </w:p>
        </w:tc>
      </w:tr>
      <w:tr w:rsidR="00022D4B" w:rsidRPr="00B504F5" w:rsidTr="00FD02C3">
        <w:trPr>
          <w:trHeight w:val="408"/>
        </w:trPr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022D4B" w:rsidRPr="00B504F5" w:rsidRDefault="00022D4B" w:rsidP="00FA47A8">
            <w:pPr>
              <w:jc w:val="center"/>
              <w:rPr>
                <w:rFonts w:ascii="Arial" w:hAnsi="Arial" w:cs="Arial"/>
                <w:noProof/>
                <w:sz w:val="22"/>
                <w:lang w:eastAsia="en-AU"/>
              </w:rPr>
            </w:pPr>
            <w:r w:rsidRPr="00B504F5">
              <w:rPr>
                <w:rFonts w:ascii="Arial" w:hAnsi="Arial" w:cs="Arial"/>
                <w:noProof/>
                <w:sz w:val="22"/>
                <w:lang w:eastAsia="en-AU"/>
              </w:rPr>
              <w:drawing>
                <wp:inline distT="0" distB="0" distL="0" distR="0" wp14:anchorId="3A9878F7" wp14:editId="06657D5E">
                  <wp:extent cx="238125" cy="142875"/>
                  <wp:effectExtent l="19050" t="19050" r="28575" b="28575"/>
                  <wp:docPr id="87" name="Picture 87" descr="Play button" title="Play butt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" cy="14287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35" w:type="dxa"/>
            <w:shd w:val="clear" w:color="auto" w:fill="FFFFFF" w:themeFill="background1"/>
            <w:vAlign w:val="center"/>
          </w:tcPr>
          <w:p w:rsidR="00022D4B" w:rsidRPr="00B504F5" w:rsidRDefault="00022D4B" w:rsidP="005431D9">
            <w:pPr>
              <w:rPr>
                <w:rFonts w:ascii="Arial" w:hAnsi="Arial" w:cs="Arial"/>
                <w:sz w:val="22"/>
                <w:lang w:eastAsia="en-AU"/>
              </w:rPr>
            </w:pPr>
            <w:r w:rsidRPr="00B504F5">
              <w:rPr>
                <w:rFonts w:ascii="Arial" w:hAnsi="Arial" w:cs="Arial"/>
                <w:sz w:val="22"/>
                <w:lang w:eastAsia="en-AU"/>
              </w:rPr>
              <w:t xml:space="preserve">Select the </w:t>
            </w:r>
            <w:r w:rsidR="005431D9">
              <w:rPr>
                <w:rFonts w:ascii="Arial" w:hAnsi="Arial" w:cs="Arial"/>
                <w:b/>
                <w:sz w:val="22"/>
                <w:lang w:eastAsia="en-AU"/>
              </w:rPr>
              <w:t>P</w:t>
            </w:r>
            <w:r w:rsidRPr="00B504F5">
              <w:rPr>
                <w:rFonts w:ascii="Arial" w:hAnsi="Arial" w:cs="Arial"/>
                <w:b/>
                <w:sz w:val="22"/>
                <w:lang w:eastAsia="en-AU"/>
              </w:rPr>
              <w:t>lay</w:t>
            </w:r>
            <w:r w:rsidRPr="00B504F5">
              <w:rPr>
                <w:rFonts w:ascii="Arial" w:hAnsi="Arial" w:cs="Arial"/>
                <w:sz w:val="22"/>
                <w:lang w:eastAsia="en-AU"/>
              </w:rPr>
              <w:t xml:space="preserve"> button to play your story.</w:t>
            </w:r>
          </w:p>
        </w:tc>
      </w:tr>
      <w:tr w:rsidR="00022D4B" w:rsidRPr="00B504F5" w:rsidTr="00FD02C3">
        <w:trPr>
          <w:trHeight w:val="408"/>
        </w:trPr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022D4B" w:rsidRPr="00B504F5" w:rsidRDefault="00022D4B" w:rsidP="00FA47A8">
            <w:pPr>
              <w:jc w:val="center"/>
              <w:rPr>
                <w:rFonts w:ascii="Arial" w:hAnsi="Arial" w:cs="Arial"/>
                <w:noProof/>
                <w:sz w:val="22"/>
                <w:lang w:eastAsia="en-AU"/>
              </w:rPr>
            </w:pPr>
            <w:r w:rsidRPr="00B504F5">
              <w:rPr>
                <w:rFonts w:ascii="Arial" w:hAnsi="Arial" w:cs="Arial"/>
                <w:noProof/>
                <w:sz w:val="22"/>
                <w:lang w:eastAsia="en-AU"/>
              </w:rPr>
              <w:drawing>
                <wp:inline distT="0" distB="0" distL="0" distR="0" wp14:anchorId="08116725" wp14:editId="1EAE9D55">
                  <wp:extent cx="251460" cy="217170"/>
                  <wp:effectExtent l="19050" t="19050" r="15240" b="11430"/>
                  <wp:docPr id="149" name="Picture 149" descr="Camera icon" title="Camera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126" cy="22897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35" w:type="dxa"/>
            <w:shd w:val="clear" w:color="auto" w:fill="F2F2F2" w:themeFill="background1" w:themeFillShade="F2"/>
            <w:vAlign w:val="center"/>
          </w:tcPr>
          <w:p w:rsidR="00022D4B" w:rsidRPr="00B504F5" w:rsidRDefault="00022D4B" w:rsidP="005431D9">
            <w:pPr>
              <w:rPr>
                <w:rFonts w:ascii="Arial" w:hAnsi="Arial" w:cs="Arial"/>
                <w:sz w:val="22"/>
                <w:lang w:eastAsia="en-AU"/>
              </w:rPr>
            </w:pPr>
            <w:r w:rsidRPr="00B504F5">
              <w:rPr>
                <w:rFonts w:ascii="Arial" w:hAnsi="Arial" w:cs="Arial"/>
                <w:sz w:val="22"/>
                <w:lang w:eastAsia="en-AU"/>
              </w:rPr>
              <w:t xml:space="preserve">Select the </w:t>
            </w:r>
            <w:r w:rsidR="005431D9">
              <w:rPr>
                <w:rFonts w:ascii="Arial" w:hAnsi="Arial" w:cs="Arial"/>
                <w:b/>
                <w:sz w:val="22"/>
                <w:lang w:eastAsia="en-AU"/>
              </w:rPr>
              <w:t>C</w:t>
            </w:r>
            <w:r w:rsidRPr="00B504F5">
              <w:rPr>
                <w:rFonts w:ascii="Arial" w:hAnsi="Arial" w:cs="Arial"/>
                <w:b/>
                <w:sz w:val="22"/>
                <w:lang w:eastAsia="en-AU"/>
              </w:rPr>
              <w:t>amera icon</w:t>
            </w:r>
            <w:r w:rsidRPr="00B504F5">
              <w:rPr>
                <w:rFonts w:ascii="Arial" w:hAnsi="Arial" w:cs="Arial"/>
                <w:sz w:val="22"/>
                <w:lang w:eastAsia="en-AU"/>
              </w:rPr>
              <w:t xml:space="preserve"> to select an image from your snapshots to insert into your story.</w:t>
            </w:r>
          </w:p>
        </w:tc>
      </w:tr>
      <w:tr w:rsidR="00022D4B" w:rsidRPr="00B504F5" w:rsidTr="00FD02C3">
        <w:trPr>
          <w:trHeight w:val="408"/>
        </w:trPr>
        <w:tc>
          <w:tcPr>
            <w:tcW w:w="1418" w:type="dxa"/>
            <w:shd w:val="clear" w:color="auto" w:fill="D9D9D9" w:themeFill="background1" w:themeFillShade="D9"/>
            <w:vAlign w:val="center"/>
            <w:hideMark/>
          </w:tcPr>
          <w:p w:rsidR="00022D4B" w:rsidRPr="00B504F5" w:rsidRDefault="00022D4B" w:rsidP="00FA47A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504F5">
              <w:rPr>
                <w:rFonts w:ascii="Arial" w:hAnsi="Arial" w:cs="Arial"/>
                <w:noProof/>
                <w:sz w:val="22"/>
                <w:lang w:eastAsia="en-AU"/>
              </w:rPr>
              <w:drawing>
                <wp:inline distT="0" distB="0" distL="0" distR="0" wp14:anchorId="549D3E90" wp14:editId="2F75EF48">
                  <wp:extent cx="243147" cy="205740"/>
                  <wp:effectExtent l="19050" t="19050" r="24130" b="22860"/>
                  <wp:docPr id="150" name="Picture 150" descr="A icon to insert text" title="A icon to insert tex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0955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35" w:type="dxa"/>
            <w:shd w:val="clear" w:color="auto" w:fill="FFFFFF" w:themeFill="background1"/>
            <w:vAlign w:val="center"/>
            <w:hideMark/>
          </w:tcPr>
          <w:p w:rsidR="00022D4B" w:rsidRPr="00B504F5" w:rsidRDefault="00022D4B" w:rsidP="00FA47A8">
            <w:pPr>
              <w:rPr>
                <w:rFonts w:ascii="Arial" w:hAnsi="Arial" w:cs="Arial"/>
                <w:sz w:val="22"/>
              </w:rPr>
            </w:pPr>
            <w:r w:rsidRPr="00B504F5">
              <w:rPr>
                <w:rFonts w:ascii="Arial" w:hAnsi="Arial" w:cs="Arial"/>
                <w:sz w:val="22"/>
                <w:lang w:eastAsia="en-AU"/>
              </w:rPr>
              <w:t xml:space="preserve">Select the </w:t>
            </w:r>
            <w:r w:rsidRPr="00B504F5">
              <w:rPr>
                <w:rFonts w:ascii="Arial" w:hAnsi="Arial" w:cs="Arial"/>
                <w:b/>
                <w:sz w:val="22"/>
                <w:lang w:eastAsia="en-AU"/>
              </w:rPr>
              <w:t>A</w:t>
            </w:r>
            <w:r w:rsidRPr="00B504F5">
              <w:rPr>
                <w:rFonts w:ascii="Arial" w:hAnsi="Arial" w:cs="Arial"/>
                <w:sz w:val="22"/>
                <w:lang w:eastAsia="en-AU"/>
              </w:rPr>
              <w:t xml:space="preserve"> icon to insert text into your story.</w:t>
            </w:r>
          </w:p>
        </w:tc>
      </w:tr>
      <w:tr w:rsidR="00022D4B" w:rsidRPr="00B504F5" w:rsidTr="00FD02C3">
        <w:trPr>
          <w:trHeight w:val="408"/>
        </w:trPr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022D4B" w:rsidRPr="00B504F5" w:rsidRDefault="00022D4B" w:rsidP="00FA47A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504F5">
              <w:rPr>
                <w:rFonts w:ascii="Arial" w:hAnsi="Arial" w:cs="Arial"/>
                <w:noProof/>
                <w:sz w:val="22"/>
                <w:lang w:eastAsia="en-AU"/>
              </w:rPr>
              <w:drawing>
                <wp:inline distT="0" distB="0" distL="0" distR="0" wp14:anchorId="6665A48D" wp14:editId="6466A431">
                  <wp:extent cx="241190" cy="213360"/>
                  <wp:effectExtent l="19050" t="19050" r="26035" b="15240"/>
                  <wp:docPr id="151" name="Picture 151" descr="Shapes icon" title="Shapes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35" w:type="dxa"/>
            <w:shd w:val="clear" w:color="auto" w:fill="F2F2F2" w:themeFill="background1" w:themeFillShade="F2"/>
            <w:vAlign w:val="center"/>
          </w:tcPr>
          <w:p w:rsidR="00022D4B" w:rsidRPr="00B504F5" w:rsidRDefault="00022D4B" w:rsidP="005431D9">
            <w:pPr>
              <w:rPr>
                <w:rFonts w:ascii="Arial" w:hAnsi="Arial" w:cs="Arial"/>
                <w:sz w:val="22"/>
              </w:rPr>
            </w:pPr>
            <w:r w:rsidRPr="00B504F5">
              <w:rPr>
                <w:rFonts w:ascii="Arial" w:hAnsi="Arial" w:cs="Arial"/>
                <w:sz w:val="22"/>
                <w:lang w:eastAsia="en-AU"/>
              </w:rPr>
              <w:t xml:space="preserve">Select the </w:t>
            </w:r>
            <w:r w:rsidR="005431D9">
              <w:rPr>
                <w:rFonts w:ascii="Arial" w:hAnsi="Arial" w:cs="Arial"/>
                <w:b/>
                <w:sz w:val="22"/>
                <w:lang w:eastAsia="en-AU"/>
              </w:rPr>
              <w:t>S</w:t>
            </w:r>
            <w:r w:rsidRPr="00B504F5">
              <w:rPr>
                <w:rFonts w:ascii="Arial" w:hAnsi="Arial" w:cs="Arial"/>
                <w:b/>
                <w:sz w:val="22"/>
                <w:lang w:eastAsia="en-AU"/>
              </w:rPr>
              <w:t>hapes</w:t>
            </w:r>
            <w:r w:rsidRPr="00B504F5">
              <w:rPr>
                <w:rFonts w:ascii="Arial" w:hAnsi="Arial" w:cs="Arial"/>
                <w:sz w:val="22"/>
                <w:lang w:eastAsia="en-AU"/>
              </w:rPr>
              <w:t xml:space="preserve"> icon to select different shapes to insert into your story.</w:t>
            </w:r>
          </w:p>
        </w:tc>
      </w:tr>
      <w:tr w:rsidR="00022D4B" w:rsidRPr="00B504F5" w:rsidTr="00FD02C3">
        <w:trPr>
          <w:trHeight w:val="408"/>
        </w:trPr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022D4B" w:rsidRPr="00B504F5" w:rsidRDefault="00022D4B" w:rsidP="00FA47A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504F5">
              <w:rPr>
                <w:rFonts w:ascii="Arial" w:hAnsi="Arial" w:cs="Arial"/>
                <w:noProof/>
                <w:sz w:val="22"/>
                <w:lang w:eastAsia="en-AU"/>
              </w:rPr>
              <w:drawing>
                <wp:inline distT="0" distB="0" distL="0" distR="0" wp14:anchorId="12CBC8D2" wp14:editId="2EE3DA6F">
                  <wp:extent cx="266700" cy="209550"/>
                  <wp:effectExtent l="19050" t="19050" r="19050" b="19050"/>
                  <wp:docPr id="152" name="Picture 152" descr="Animation icon" title="Animation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0955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35" w:type="dxa"/>
            <w:shd w:val="clear" w:color="auto" w:fill="FFFFFF" w:themeFill="background1"/>
            <w:vAlign w:val="center"/>
          </w:tcPr>
          <w:p w:rsidR="00022D4B" w:rsidRPr="00B504F5" w:rsidRDefault="00022D4B" w:rsidP="005431D9">
            <w:pPr>
              <w:rPr>
                <w:rFonts w:ascii="Arial" w:hAnsi="Arial" w:cs="Arial"/>
                <w:sz w:val="22"/>
                <w:lang w:eastAsia="en-AU"/>
              </w:rPr>
            </w:pPr>
            <w:r w:rsidRPr="00B504F5">
              <w:rPr>
                <w:rFonts w:ascii="Arial" w:hAnsi="Arial" w:cs="Arial"/>
                <w:sz w:val="22"/>
                <w:lang w:eastAsia="en-AU"/>
              </w:rPr>
              <w:t xml:space="preserve">Select the </w:t>
            </w:r>
            <w:r w:rsidR="005431D9">
              <w:rPr>
                <w:rFonts w:ascii="Arial" w:hAnsi="Arial" w:cs="Arial"/>
                <w:b/>
                <w:sz w:val="22"/>
                <w:lang w:eastAsia="en-AU"/>
              </w:rPr>
              <w:t>A</w:t>
            </w:r>
            <w:r w:rsidRPr="00B504F5">
              <w:rPr>
                <w:rFonts w:ascii="Arial" w:hAnsi="Arial" w:cs="Arial"/>
                <w:b/>
                <w:sz w:val="22"/>
                <w:lang w:eastAsia="en-AU"/>
              </w:rPr>
              <w:t xml:space="preserve">nimation </w:t>
            </w:r>
            <w:r w:rsidRPr="00B504F5">
              <w:rPr>
                <w:rFonts w:ascii="Arial" w:hAnsi="Arial" w:cs="Arial"/>
                <w:sz w:val="22"/>
                <w:lang w:eastAsia="en-AU"/>
              </w:rPr>
              <w:t>icon to animate your shape or image in your story.</w:t>
            </w:r>
          </w:p>
        </w:tc>
      </w:tr>
      <w:tr w:rsidR="00022D4B" w:rsidRPr="00B504F5" w:rsidTr="00FD02C3">
        <w:trPr>
          <w:trHeight w:val="408"/>
        </w:trPr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022D4B" w:rsidRPr="00B504F5" w:rsidRDefault="00022D4B" w:rsidP="00FA47A8">
            <w:pPr>
              <w:jc w:val="center"/>
              <w:rPr>
                <w:rFonts w:ascii="Arial" w:hAnsi="Arial" w:cs="Arial"/>
                <w:noProof/>
                <w:sz w:val="22"/>
                <w:lang w:eastAsia="en-AU"/>
              </w:rPr>
            </w:pPr>
            <w:r w:rsidRPr="00B504F5">
              <w:rPr>
                <w:rFonts w:ascii="Arial" w:hAnsi="Arial" w:cs="Arial"/>
                <w:noProof/>
                <w:sz w:val="22"/>
                <w:lang w:eastAsia="en-AU"/>
              </w:rPr>
              <w:drawing>
                <wp:inline distT="0" distB="0" distL="0" distR="0" wp14:anchorId="1AF2ED8F" wp14:editId="74903421">
                  <wp:extent cx="257175" cy="228600"/>
                  <wp:effectExtent l="19050" t="19050" r="28575" b="19050"/>
                  <wp:docPr id="153" name="Picture 153" descr="Media icon" title="Media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35" w:type="dxa"/>
            <w:shd w:val="clear" w:color="auto" w:fill="F2F2F2" w:themeFill="background1" w:themeFillShade="F2"/>
            <w:vAlign w:val="center"/>
          </w:tcPr>
          <w:p w:rsidR="00022D4B" w:rsidRPr="00B504F5" w:rsidRDefault="00022D4B" w:rsidP="005431D9">
            <w:pPr>
              <w:rPr>
                <w:rFonts w:ascii="Arial" w:hAnsi="Arial" w:cs="Arial"/>
                <w:sz w:val="22"/>
                <w:lang w:eastAsia="en-AU"/>
              </w:rPr>
            </w:pPr>
            <w:r w:rsidRPr="00B504F5">
              <w:rPr>
                <w:rFonts w:ascii="Arial" w:hAnsi="Arial" w:cs="Arial"/>
                <w:sz w:val="22"/>
                <w:lang w:eastAsia="en-AU"/>
              </w:rPr>
              <w:t xml:space="preserve">Select the </w:t>
            </w:r>
            <w:r w:rsidR="005431D9">
              <w:rPr>
                <w:rFonts w:ascii="Arial" w:hAnsi="Arial" w:cs="Arial"/>
                <w:b/>
                <w:sz w:val="22"/>
                <w:lang w:eastAsia="en-AU"/>
              </w:rPr>
              <w:t>M</w:t>
            </w:r>
            <w:r w:rsidRPr="00B504F5">
              <w:rPr>
                <w:rFonts w:ascii="Arial" w:hAnsi="Arial" w:cs="Arial"/>
                <w:b/>
                <w:sz w:val="22"/>
                <w:lang w:eastAsia="en-AU"/>
              </w:rPr>
              <w:t>edia</w:t>
            </w:r>
            <w:r w:rsidRPr="00B504F5">
              <w:rPr>
                <w:rFonts w:ascii="Arial" w:hAnsi="Arial" w:cs="Arial"/>
                <w:sz w:val="22"/>
                <w:lang w:eastAsia="en-AU"/>
              </w:rPr>
              <w:t xml:space="preserve"> icon to select media objects to insert into your story.</w:t>
            </w:r>
          </w:p>
        </w:tc>
      </w:tr>
      <w:tr w:rsidR="00022D4B" w:rsidRPr="00B504F5" w:rsidTr="00FD02C3">
        <w:trPr>
          <w:trHeight w:val="408"/>
        </w:trPr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022D4B" w:rsidRPr="00B504F5" w:rsidRDefault="00022D4B" w:rsidP="00FA47A8">
            <w:pPr>
              <w:jc w:val="center"/>
              <w:rPr>
                <w:rFonts w:ascii="Arial" w:hAnsi="Arial" w:cs="Arial"/>
                <w:noProof/>
                <w:sz w:val="22"/>
                <w:lang w:eastAsia="en-AU"/>
              </w:rPr>
            </w:pPr>
            <w:r w:rsidRPr="00B504F5">
              <w:rPr>
                <w:rFonts w:ascii="Arial" w:hAnsi="Arial" w:cs="Arial"/>
                <w:noProof/>
                <w:sz w:val="22"/>
                <w:lang w:eastAsia="en-AU"/>
              </w:rPr>
              <w:drawing>
                <wp:inline distT="0" distB="0" distL="0" distR="0" wp14:anchorId="60EF31B0" wp14:editId="535223D9">
                  <wp:extent cx="274320" cy="182880"/>
                  <wp:effectExtent l="19050" t="19050" r="11430" b="26670"/>
                  <wp:docPr id="88" name="Picture 88" descr="Add slide button" title="Add slide butt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758" cy="19250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35" w:type="dxa"/>
            <w:shd w:val="clear" w:color="auto" w:fill="FFFFFF" w:themeFill="background1"/>
            <w:vAlign w:val="center"/>
          </w:tcPr>
          <w:p w:rsidR="00022D4B" w:rsidRPr="00B504F5" w:rsidRDefault="00022D4B" w:rsidP="005431D9">
            <w:pPr>
              <w:rPr>
                <w:rFonts w:ascii="Arial" w:hAnsi="Arial" w:cs="Arial"/>
                <w:sz w:val="22"/>
                <w:lang w:eastAsia="en-AU"/>
              </w:rPr>
            </w:pPr>
            <w:r w:rsidRPr="00B504F5">
              <w:rPr>
                <w:rFonts w:ascii="Arial" w:hAnsi="Arial" w:cs="Arial"/>
                <w:sz w:val="22"/>
                <w:lang w:eastAsia="en-AU"/>
              </w:rPr>
              <w:t xml:space="preserve">Select the </w:t>
            </w:r>
            <w:r w:rsidR="005431D9">
              <w:rPr>
                <w:rFonts w:ascii="Arial" w:hAnsi="Arial" w:cs="Arial"/>
                <w:b/>
                <w:sz w:val="22"/>
                <w:lang w:eastAsia="en-AU"/>
              </w:rPr>
              <w:t>A</w:t>
            </w:r>
            <w:r w:rsidRPr="00B504F5">
              <w:rPr>
                <w:rFonts w:ascii="Arial" w:hAnsi="Arial" w:cs="Arial"/>
                <w:b/>
                <w:sz w:val="22"/>
                <w:lang w:eastAsia="en-AU"/>
              </w:rPr>
              <w:t xml:space="preserve">dd slide </w:t>
            </w:r>
            <w:r w:rsidRPr="00B504F5">
              <w:rPr>
                <w:rFonts w:ascii="Arial" w:hAnsi="Arial" w:cs="Arial"/>
                <w:sz w:val="22"/>
                <w:lang w:eastAsia="en-AU"/>
              </w:rPr>
              <w:t>button to add a new slide to your story.</w:t>
            </w:r>
          </w:p>
        </w:tc>
      </w:tr>
      <w:tr w:rsidR="00022D4B" w:rsidRPr="00B504F5" w:rsidTr="00FD02C3">
        <w:trPr>
          <w:trHeight w:val="408"/>
        </w:trPr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022D4B" w:rsidRPr="00B504F5" w:rsidRDefault="00022D4B" w:rsidP="00FA47A8">
            <w:pPr>
              <w:jc w:val="center"/>
              <w:rPr>
                <w:rFonts w:ascii="Arial" w:hAnsi="Arial" w:cs="Arial"/>
                <w:noProof/>
                <w:sz w:val="22"/>
                <w:lang w:eastAsia="en-AU"/>
              </w:rPr>
            </w:pPr>
            <w:r w:rsidRPr="00B504F5">
              <w:rPr>
                <w:rFonts w:ascii="Arial" w:hAnsi="Arial" w:cs="Arial"/>
                <w:noProof/>
                <w:sz w:val="22"/>
                <w:lang w:eastAsia="en-AU"/>
              </w:rPr>
              <w:drawing>
                <wp:inline distT="0" distB="0" distL="0" distR="0" wp14:anchorId="172C5356" wp14:editId="1A85C703">
                  <wp:extent cx="228600" cy="195943"/>
                  <wp:effectExtent l="19050" t="19050" r="19050" b="13970"/>
                  <wp:docPr id="89" name="Picture 89" descr="cut icon" title="cut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795" cy="200396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35" w:type="dxa"/>
            <w:shd w:val="clear" w:color="auto" w:fill="F2F2F2" w:themeFill="background1" w:themeFillShade="F2"/>
            <w:vAlign w:val="center"/>
          </w:tcPr>
          <w:p w:rsidR="00022D4B" w:rsidRPr="00B504F5" w:rsidRDefault="00022D4B" w:rsidP="005431D9">
            <w:pPr>
              <w:rPr>
                <w:rFonts w:ascii="Arial" w:hAnsi="Arial" w:cs="Arial"/>
                <w:sz w:val="22"/>
                <w:lang w:eastAsia="en-AU"/>
              </w:rPr>
            </w:pPr>
            <w:r w:rsidRPr="00B504F5">
              <w:rPr>
                <w:rFonts w:ascii="Arial" w:hAnsi="Arial" w:cs="Arial"/>
                <w:sz w:val="22"/>
                <w:lang w:eastAsia="en-AU"/>
              </w:rPr>
              <w:t xml:space="preserve">Select the </w:t>
            </w:r>
            <w:r w:rsidR="005431D9">
              <w:rPr>
                <w:rFonts w:ascii="Arial" w:hAnsi="Arial" w:cs="Arial"/>
                <w:b/>
                <w:sz w:val="22"/>
                <w:lang w:eastAsia="en-AU"/>
              </w:rPr>
              <w:t>C</w:t>
            </w:r>
            <w:r w:rsidRPr="00B504F5">
              <w:rPr>
                <w:rFonts w:ascii="Arial" w:hAnsi="Arial" w:cs="Arial"/>
                <w:b/>
                <w:sz w:val="22"/>
                <w:lang w:eastAsia="en-AU"/>
              </w:rPr>
              <w:t>ut</w:t>
            </w:r>
            <w:r w:rsidRPr="00B504F5">
              <w:rPr>
                <w:rFonts w:ascii="Arial" w:hAnsi="Arial" w:cs="Arial"/>
                <w:sz w:val="22"/>
                <w:lang w:eastAsia="en-AU"/>
              </w:rPr>
              <w:t xml:space="preserve"> icon to remove an item from your story slide.</w:t>
            </w:r>
          </w:p>
        </w:tc>
      </w:tr>
    </w:tbl>
    <w:p w:rsidR="00FD02C3" w:rsidRDefault="00FD02C3" w:rsidP="00FD02C3">
      <w:pPr>
        <w:rPr>
          <w:rFonts w:ascii="Arial" w:hAnsi="Arial" w:cs="Arial"/>
          <w:sz w:val="22"/>
          <w:lang w:eastAsia="en-AU"/>
        </w:rPr>
      </w:pPr>
      <w:r>
        <w:rPr>
          <w:rFonts w:ascii="Arial" w:hAnsi="Arial" w:cs="Arial"/>
          <w:sz w:val="22"/>
          <w:lang w:eastAsia="en-AU"/>
        </w:rPr>
        <w:t xml:space="preserve">Access the required report and select </w:t>
      </w:r>
      <w:r>
        <w:rPr>
          <w:noProof/>
          <w:lang w:eastAsia="en-AU"/>
        </w:rPr>
        <w:drawing>
          <wp:inline distT="0" distB="0" distL="0" distR="0" wp14:anchorId="25BCB18B" wp14:editId="52F3EC93">
            <wp:extent cx="374573" cy="238365"/>
            <wp:effectExtent l="19050" t="19050" r="26035" b="9525"/>
            <wp:docPr id="4" name="Picture 4" descr="This is a screen shot of the story icon which you would select to start a story." title="Story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78973" cy="241165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lang w:eastAsia="en-AU"/>
        </w:rPr>
        <w:t xml:space="preserve">. The </w:t>
      </w:r>
      <w:r w:rsidRPr="00DF1A18">
        <w:rPr>
          <w:rFonts w:ascii="Arial" w:hAnsi="Arial" w:cs="Arial"/>
          <w:b/>
          <w:sz w:val="22"/>
          <w:lang w:eastAsia="en-AU"/>
        </w:rPr>
        <w:t>Stories</w:t>
      </w:r>
      <w:r>
        <w:rPr>
          <w:rFonts w:ascii="Arial" w:hAnsi="Arial" w:cs="Arial"/>
          <w:sz w:val="22"/>
          <w:lang w:eastAsia="en-AU"/>
        </w:rPr>
        <w:t xml:space="preserve"> pop up box will display.</w:t>
      </w:r>
    </w:p>
    <w:p w:rsidR="008E6D2B" w:rsidRDefault="008E6D2B" w:rsidP="00617A5E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Select the </w:t>
      </w:r>
      <w:r w:rsidR="00FD02C3">
        <w:rPr>
          <w:rFonts w:ascii="Arial" w:hAnsi="Arial" w:cs="Arial"/>
          <w:sz w:val="22"/>
        </w:rPr>
        <w:t xml:space="preserve">required </w:t>
      </w:r>
      <w:r w:rsidRPr="008E6D2B">
        <w:rPr>
          <w:rFonts w:ascii="Arial" w:hAnsi="Arial" w:cs="Arial"/>
          <w:b/>
          <w:sz w:val="22"/>
        </w:rPr>
        <w:t>My stories</w:t>
      </w:r>
      <w:r>
        <w:rPr>
          <w:rFonts w:ascii="Arial" w:hAnsi="Arial" w:cs="Arial"/>
          <w:sz w:val="22"/>
        </w:rPr>
        <w:t xml:space="preserve"> tile.</w:t>
      </w:r>
    </w:p>
    <w:p w:rsidR="00617A5E" w:rsidRDefault="00022D4B" w:rsidP="00022D4B">
      <w:pPr>
        <w:pStyle w:val="Caption"/>
        <w:keepNext/>
        <w:spacing w:after="0"/>
        <w:rPr>
          <w:rFonts w:ascii="Arial" w:hAnsi="Arial" w:cs="Arial"/>
          <w:caps w:val="0"/>
        </w:rPr>
      </w:pPr>
      <w:r w:rsidRPr="00022D4B">
        <w:rPr>
          <w:rFonts w:ascii="Arial" w:hAnsi="Arial" w:cs="Arial"/>
          <w:caps w:val="0"/>
        </w:rPr>
        <w:t xml:space="preserve">Figure </w:t>
      </w:r>
      <w:r w:rsidR="007A2427">
        <w:rPr>
          <w:rFonts w:ascii="Arial" w:hAnsi="Arial" w:cs="Arial"/>
          <w:caps w:val="0"/>
        </w:rPr>
        <w:t>1</w:t>
      </w:r>
      <w:r>
        <w:rPr>
          <w:rFonts w:ascii="Arial" w:hAnsi="Arial" w:cs="Arial"/>
          <w:caps w:val="0"/>
        </w:rPr>
        <w:t xml:space="preserve"> – </w:t>
      </w:r>
      <w:r w:rsidR="008E6D2B">
        <w:rPr>
          <w:rFonts w:ascii="Arial" w:hAnsi="Arial" w:cs="Arial"/>
          <w:caps w:val="0"/>
        </w:rPr>
        <w:t xml:space="preserve">Stories drop down arrow and </w:t>
      </w:r>
      <w:r>
        <w:rPr>
          <w:rFonts w:ascii="Arial" w:hAnsi="Arial" w:cs="Arial"/>
          <w:caps w:val="0"/>
        </w:rPr>
        <w:t>My s</w:t>
      </w:r>
      <w:r w:rsidR="00807A50">
        <w:rPr>
          <w:rFonts w:ascii="Arial" w:hAnsi="Arial" w:cs="Arial"/>
          <w:caps w:val="0"/>
        </w:rPr>
        <w:t>tories</w:t>
      </w:r>
      <w:r w:rsidRPr="00022D4B">
        <w:rPr>
          <w:rFonts w:ascii="Arial" w:hAnsi="Arial" w:cs="Arial"/>
          <w:caps w:val="0"/>
        </w:rPr>
        <w:t xml:space="preserve"> </w:t>
      </w:r>
      <w:r>
        <w:rPr>
          <w:rFonts w:ascii="Arial" w:hAnsi="Arial" w:cs="Arial"/>
          <w:caps w:val="0"/>
        </w:rPr>
        <w:t>t</w:t>
      </w:r>
      <w:r w:rsidRPr="00022D4B">
        <w:rPr>
          <w:rFonts w:ascii="Arial" w:hAnsi="Arial" w:cs="Arial"/>
          <w:caps w:val="0"/>
        </w:rPr>
        <w:t>ile</w:t>
      </w:r>
    </w:p>
    <w:p w:rsidR="008E6D2B" w:rsidRPr="008E6D2B" w:rsidRDefault="008E6D2B" w:rsidP="008E6D2B">
      <w:pPr>
        <w:spacing w:before="0"/>
      </w:pPr>
      <w:r>
        <w:rPr>
          <w:noProof/>
          <w:lang w:eastAsia="en-AU"/>
        </w:rPr>
        <w:drawing>
          <wp:inline distT="0" distB="0" distL="0" distR="0" wp14:anchorId="114AABED" wp14:editId="78B261E2">
            <wp:extent cx="5663716" cy="1438275"/>
            <wp:effectExtent l="19050" t="19050" r="13335" b="9525"/>
            <wp:docPr id="5" name="Picture 5" descr="This is a screen shot of the Stories drop down arrow and My stories tile." title="Stories drop down arrow and My stories t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3716" cy="14382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69589B" w:rsidRDefault="0069589B" w:rsidP="00022D4B">
      <w:pPr>
        <w:spacing w:before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br w:type="page"/>
      </w:r>
    </w:p>
    <w:p w:rsidR="00022D4B" w:rsidRDefault="00022D4B" w:rsidP="00022D4B">
      <w:pPr>
        <w:spacing w:before="0"/>
        <w:rPr>
          <w:rFonts w:ascii="Arial" w:hAnsi="Arial" w:cs="Arial"/>
          <w:sz w:val="22"/>
        </w:rPr>
      </w:pPr>
      <w:r w:rsidRPr="00022D4B">
        <w:rPr>
          <w:rFonts w:ascii="Arial" w:hAnsi="Arial" w:cs="Arial"/>
          <w:sz w:val="22"/>
        </w:rPr>
        <w:lastRenderedPageBreak/>
        <w:t xml:space="preserve">The </w:t>
      </w:r>
      <w:r w:rsidR="003A534A" w:rsidRPr="003A534A">
        <w:rPr>
          <w:rFonts w:ascii="Arial" w:hAnsi="Arial" w:cs="Arial"/>
          <w:b/>
          <w:sz w:val="22"/>
        </w:rPr>
        <w:t>S</w:t>
      </w:r>
      <w:r w:rsidRPr="003A534A">
        <w:rPr>
          <w:rFonts w:ascii="Arial" w:hAnsi="Arial" w:cs="Arial"/>
          <w:b/>
          <w:sz w:val="22"/>
        </w:rPr>
        <w:t>t</w:t>
      </w:r>
      <w:r w:rsidRPr="00022D4B">
        <w:rPr>
          <w:rFonts w:ascii="Arial" w:hAnsi="Arial" w:cs="Arial"/>
          <w:b/>
          <w:sz w:val="22"/>
        </w:rPr>
        <w:t>ory</w:t>
      </w:r>
      <w:r w:rsidRPr="00022D4B">
        <w:rPr>
          <w:rFonts w:ascii="Arial" w:hAnsi="Arial" w:cs="Arial"/>
          <w:sz w:val="22"/>
        </w:rPr>
        <w:t xml:space="preserve"> page will display.</w:t>
      </w:r>
    </w:p>
    <w:p w:rsidR="00022D4B" w:rsidRDefault="00022D4B" w:rsidP="002D2343">
      <w:pPr>
        <w:pStyle w:val="Caption"/>
        <w:keepNext/>
        <w:spacing w:after="0"/>
        <w:rPr>
          <w:rFonts w:ascii="Arial" w:hAnsi="Arial" w:cs="Arial"/>
          <w:caps w:val="0"/>
        </w:rPr>
      </w:pPr>
      <w:r>
        <w:rPr>
          <w:rFonts w:ascii="Arial" w:hAnsi="Arial" w:cs="Arial"/>
          <w:caps w:val="0"/>
        </w:rPr>
        <w:t>F</w:t>
      </w:r>
      <w:r w:rsidRPr="00022D4B">
        <w:rPr>
          <w:rFonts w:ascii="Arial" w:hAnsi="Arial" w:cs="Arial"/>
          <w:caps w:val="0"/>
        </w:rPr>
        <w:t xml:space="preserve">igure </w:t>
      </w:r>
      <w:r w:rsidR="007A2427">
        <w:rPr>
          <w:rFonts w:ascii="Arial" w:hAnsi="Arial" w:cs="Arial"/>
          <w:caps w:val="0"/>
        </w:rPr>
        <w:t>2</w:t>
      </w:r>
      <w:r>
        <w:rPr>
          <w:rFonts w:ascii="Arial" w:hAnsi="Arial" w:cs="Arial"/>
        </w:rPr>
        <w:t xml:space="preserve"> – </w:t>
      </w:r>
      <w:r>
        <w:rPr>
          <w:rFonts w:ascii="Arial" w:hAnsi="Arial" w:cs="Arial"/>
          <w:caps w:val="0"/>
        </w:rPr>
        <w:t>Create a Story sheet</w:t>
      </w:r>
    </w:p>
    <w:p w:rsidR="008E6D2B" w:rsidRPr="008E6D2B" w:rsidRDefault="008E6D2B" w:rsidP="008E6D2B">
      <w:pPr>
        <w:spacing w:before="0"/>
      </w:pPr>
      <w:r>
        <w:rPr>
          <w:noProof/>
          <w:lang w:eastAsia="en-AU"/>
        </w:rPr>
        <w:drawing>
          <wp:inline distT="0" distB="0" distL="0" distR="0" wp14:anchorId="05D2757B" wp14:editId="75F1961E">
            <wp:extent cx="4701540" cy="2679276"/>
            <wp:effectExtent l="19050" t="19050" r="22860" b="26035"/>
            <wp:docPr id="6" name="Picture 6" descr="This is a screen shot of the Create a story sheet." title="Create a story sh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787624" cy="272833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827DA" w:rsidRDefault="0069589B" w:rsidP="00DA7038">
      <w:pPr>
        <w:rPr>
          <w:rFonts w:ascii="Arial" w:hAnsi="Arial" w:cs="Arial"/>
          <w:sz w:val="22"/>
          <w:lang w:eastAsia="en-AU"/>
        </w:rPr>
      </w:pPr>
      <w:r>
        <w:rPr>
          <w:rFonts w:ascii="Arial" w:hAnsi="Arial" w:cs="Arial"/>
          <w:sz w:val="22"/>
          <w:lang w:eastAsia="en-AU"/>
        </w:rPr>
        <w:t>Add items to the story as required by selecting the appropriate icon.</w:t>
      </w:r>
    </w:p>
    <w:p w:rsidR="0069589B" w:rsidRDefault="0069589B" w:rsidP="0069589B">
      <w:pPr>
        <w:pStyle w:val="Caption"/>
        <w:keepNext/>
        <w:spacing w:after="0"/>
        <w:rPr>
          <w:rFonts w:ascii="Arial" w:hAnsi="Arial" w:cs="Arial"/>
          <w:caps w:val="0"/>
        </w:rPr>
      </w:pPr>
      <w:r>
        <w:rPr>
          <w:rFonts w:ascii="Arial" w:hAnsi="Arial" w:cs="Arial"/>
          <w:caps w:val="0"/>
        </w:rPr>
        <w:t>F</w:t>
      </w:r>
      <w:r w:rsidRPr="00022D4B">
        <w:rPr>
          <w:rFonts w:ascii="Arial" w:hAnsi="Arial" w:cs="Arial"/>
          <w:caps w:val="0"/>
        </w:rPr>
        <w:t xml:space="preserve">igure </w:t>
      </w:r>
      <w:r w:rsidR="007A2427">
        <w:rPr>
          <w:rFonts w:ascii="Arial" w:hAnsi="Arial" w:cs="Arial"/>
          <w:caps w:val="0"/>
        </w:rPr>
        <w:t>3</w:t>
      </w:r>
      <w:r>
        <w:rPr>
          <w:rFonts w:ascii="Arial" w:hAnsi="Arial" w:cs="Arial"/>
        </w:rPr>
        <w:t xml:space="preserve"> – </w:t>
      </w:r>
      <w:r>
        <w:rPr>
          <w:rFonts w:ascii="Arial" w:hAnsi="Arial" w:cs="Arial"/>
          <w:caps w:val="0"/>
        </w:rPr>
        <w:t>Add items icons</w:t>
      </w:r>
      <w:r w:rsidR="00FD02C3">
        <w:rPr>
          <w:rFonts w:ascii="Arial" w:hAnsi="Arial" w:cs="Arial"/>
          <w:caps w:val="0"/>
        </w:rPr>
        <w:t xml:space="preserve"> (Refer Table 1)</w:t>
      </w:r>
    </w:p>
    <w:p w:rsidR="0069589B" w:rsidRDefault="0069589B" w:rsidP="0069589B">
      <w:pPr>
        <w:spacing w:before="0"/>
        <w:rPr>
          <w:rFonts w:ascii="Arial" w:hAnsi="Arial" w:cs="Arial"/>
          <w:sz w:val="22"/>
          <w:lang w:eastAsia="en-AU"/>
        </w:rPr>
      </w:pPr>
      <w:r>
        <w:rPr>
          <w:rFonts w:ascii="Arial" w:hAnsi="Arial" w:cs="Arial"/>
          <w:noProof/>
          <w:sz w:val="22"/>
          <w:lang w:eastAsia="en-AU"/>
        </w:rPr>
        <w:drawing>
          <wp:inline distT="0" distB="0" distL="0" distR="0" wp14:anchorId="4FFEBAA6" wp14:editId="7A4B4339">
            <wp:extent cx="3743325" cy="3257550"/>
            <wp:effectExtent l="19050" t="19050" r="28575" b="19050"/>
            <wp:docPr id="3" name="Picture 3" descr="This is a screen shot of the different add items icons." title="Add items ic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32575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69589B" w:rsidRDefault="0069589B" w:rsidP="001147A0">
      <w:pPr>
        <w:pStyle w:val="Heading3Numbered"/>
        <w:numPr>
          <w:ilvl w:val="0"/>
          <w:numId w:val="0"/>
        </w:numPr>
        <w:ind w:left="851" w:hanging="851"/>
        <w:rPr>
          <w:rFonts w:ascii="Arial" w:hAnsi="Arial" w:cs="Arial"/>
          <w:sz w:val="26"/>
          <w:szCs w:val="26"/>
        </w:rPr>
      </w:pPr>
      <w:bookmarkStart w:id="1" w:name="_Toc466538552"/>
      <w:bookmarkStart w:id="2" w:name="_Toc465090422"/>
      <w:bookmarkStart w:id="3" w:name="_Toc466538550"/>
    </w:p>
    <w:bookmarkEnd w:id="1"/>
    <w:bookmarkEnd w:id="2"/>
    <w:bookmarkEnd w:id="3"/>
    <w:p w:rsidR="00432F9D" w:rsidRDefault="00432F9D" w:rsidP="008D6543">
      <w:pPr>
        <w:pStyle w:val="ListParagraph"/>
        <w:spacing w:line="276" w:lineRule="auto"/>
        <w:ind w:left="0"/>
      </w:pPr>
    </w:p>
    <w:p w:rsidR="000354D0" w:rsidRPr="00432F9D" w:rsidRDefault="00CE5AB5" w:rsidP="00432F9D">
      <w:pPr>
        <w:jc w:val="right"/>
      </w:pPr>
      <w:r w:rsidRPr="00862594">
        <w:rPr>
          <w:rFonts w:ascii="Arial" w:hAnsi="Arial" w:cs="Arial"/>
          <w:noProof/>
          <w:sz w:val="22"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261944" wp14:editId="72A40DC8">
                <wp:simplePos x="0" y="0"/>
                <wp:positionH relativeFrom="margin">
                  <wp:align>left</wp:align>
                </wp:positionH>
                <wp:positionV relativeFrom="paragraph">
                  <wp:posOffset>155851</wp:posOffset>
                </wp:positionV>
                <wp:extent cx="6543923" cy="1224280"/>
                <wp:effectExtent l="0" t="0" r="9525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43923" cy="1224280"/>
                        </a:xfrm>
                        <a:prstGeom prst="rect">
                          <a:avLst/>
                        </a:prstGeom>
                        <a:solidFill>
                          <a:srgbClr val="B8DDE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5AB5" w:rsidRDefault="00CE5AB5" w:rsidP="00CE5AB5">
                            <w:pPr>
                              <w:shd w:val="clear" w:color="auto" w:fill="B8DDE1"/>
                              <w:spacing w:after="120" w:line="276" w:lineRule="auto"/>
                              <w:jc w:val="center"/>
                              <w:rPr>
                                <w:rFonts w:ascii="Arial" w:hAnsi="Arial" w:cs="Arial"/>
                                <w:color w:val="02303D" w:themeColor="accent5" w:themeShade="80"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</w:rPr>
                              <w:t xml:space="preserve">More information on reporting requirements </w:t>
                            </w:r>
                            <w:r w:rsidRPr="00911028">
                              <w:rPr>
                                <w:rFonts w:ascii="Arial" w:hAnsi="Arial" w:cs="Arial"/>
                                <w:sz w:val="22"/>
                              </w:rPr>
                              <w:t xml:space="preserve">can be found in the </w:t>
                            </w:r>
                            <w:hyperlink r:id="rId24" w:history="1">
                              <w:r w:rsidRPr="00322ED1">
                                <w:rPr>
                                  <w:rStyle w:val="Hyperlink"/>
                                  <w:rFonts w:ascii="Arial" w:hAnsi="Arial" w:cs="Arial"/>
                                  <w:color w:val="04617B" w:themeColor="text2"/>
                                  <w:sz w:val="22"/>
                                </w:rPr>
                                <w:t>Data Exchange Protocols</w:t>
                              </w:r>
                            </w:hyperlink>
                            <w:r>
                              <w:rPr>
                                <w:rStyle w:val="Hyperlink"/>
                                <w:rFonts w:ascii="Arial" w:hAnsi="Arial" w:cs="Arial"/>
                                <w:color w:val="04617B" w:themeColor="text2"/>
                                <w:sz w:val="22"/>
                              </w:rPr>
                              <w:t xml:space="preserve">. </w:t>
                            </w:r>
                            <w:r w:rsidRPr="00AA4CA0">
                              <w:rPr>
                                <w:rStyle w:val="Hyperlink"/>
                                <w:rFonts w:ascii="Arial" w:hAnsi="Arial" w:cs="Arial"/>
                                <w:sz w:val="22"/>
                              </w:rPr>
                              <w:t xml:space="preserve">Task Cards on reports functionality can be found on the </w:t>
                            </w:r>
                            <w:hyperlink r:id="rId25" w:history="1">
                              <w:r w:rsidRPr="00AA4CA0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</w:rPr>
                                <w:t>Self</w:t>
                              </w:r>
                              <w:r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</w:rPr>
                                <w:t>-</w:t>
                              </w:r>
                              <w:r w:rsidRPr="00AA4CA0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</w:rPr>
                                <w:t>Service Reports tab</w:t>
                              </w:r>
                            </w:hyperlink>
                            <w:r>
                              <w:rPr>
                                <w:rStyle w:val="Hyperlink"/>
                                <w:rFonts w:ascii="Arial" w:hAnsi="Arial" w:cs="Arial"/>
                                <w:sz w:val="22"/>
                              </w:rPr>
                              <w:t>.</w:t>
                            </w:r>
                            <w:r w:rsidRPr="00322ED1">
                              <w:rPr>
                                <w:rFonts w:ascii="Arial" w:hAnsi="Arial" w:cs="Arial"/>
                                <w:color w:val="02303D" w:themeColor="accent5" w:themeShade="80"/>
                                <w:sz w:val="22"/>
                              </w:rPr>
                              <w:t xml:space="preserve"> </w:t>
                            </w:r>
                          </w:p>
                          <w:p w:rsidR="00CE5AB5" w:rsidRPr="00862594" w:rsidRDefault="00CE5AB5" w:rsidP="00CE5AB5">
                            <w:pPr>
                              <w:shd w:val="clear" w:color="auto" w:fill="B8DDE1"/>
                              <w:spacing w:after="120" w:line="276" w:lineRule="auto"/>
                              <w:jc w:val="center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 w:rsidRPr="00322ED1">
                              <w:rPr>
                                <w:rFonts w:ascii="Arial" w:hAnsi="Arial" w:cs="Arial"/>
                                <w:sz w:val="22"/>
                              </w:rPr>
                              <w:t xml:space="preserve">For technical support; contact the Data Exchange Helpdesk by email </w:t>
                            </w:r>
                            <w:hyperlink r:id="rId26" w:history="1">
                              <w:r w:rsidRPr="00322ED1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</w:rPr>
                                <w:t>dssdataexchange.helpdesk@dss.gov.au</w:t>
                              </w:r>
                            </w:hyperlink>
                            <w:r w:rsidRPr="00322ED1">
                              <w:rPr>
                                <w:rFonts w:ascii="Arial" w:hAnsi="Arial" w:cs="Arial"/>
                                <w:sz w:val="22"/>
                              </w:rPr>
                              <w:t xml:space="preserve"> or on 1800 020 283 </w:t>
                            </w:r>
                            <w:r w:rsidRPr="00322ED1">
                              <w:rPr>
                                <w:rFonts w:ascii="Arial" w:hAnsi="Arial" w:cs="Arial"/>
                                <w:sz w:val="22"/>
                                <w:lang w:val="en"/>
                              </w:rPr>
                              <w:t>between 08.30am - 5.30pm (AEST/AEDT) Monday to Friday.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</w:rPr>
                              <w:t xml:space="preserve"> </w:t>
                            </w:r>
                          </w:p>
                          <w:p w:rsidR="00CE5AB5" w:rsidRPr="00D87703" w:rsidRDefault="00CE5AB5" w:rsidP="00CE5AB5">
                            <w:pPr>
                              <w:spacing w:after="120" w:line="288" w:lineRule="auto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261944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0;margin-top:12.25pt;width:515.25pt;height:96.4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" fillcolor="#b8dde1" stroked="f">
                <v:textbox>
                  <w:txbxContent>
                    <w:p w:rsidR="00CE5AB5" w:rsidRDefault="00CE5AB5" w:rsidP="00CE5AB5">
                      <w:pPr>
                        <w:shd w:val="clear" w:color="auto" w:fill="B8DDE1"/>
                        <w:spacing w:after="120" w:line="276" w:lineRule="auto"/>
                        <w:jc w:val="center"/>
                        <w:rPr>
                          <w:rFonts w:ascii="Arial" w:hAnsi="Arial" w:cs="Arial"/>
                          <w:color w:val="02303D" w:themeColor="accent5" w:themeShade="80"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</w:rPr>
                        <w:t xml:space="preserve">More information on reporting requirements </w:t>
                      </w:r>
                      <w:r w:rsidRPr="00911028">
                        <w:rPr>
                          <w:rFonts w:ascii="Arial" w:hAnsi="Arial" w:cs="Arial"/>
                          <w:sz w:val="22"/>
                        </w:rPr>
                        <w:t xml:space="preserve">can be found in the </w:t>
                      </w:r>
                      <w:hyperlink r:id="rId27" w:history="1">
                        <w:r w:rsidRPr="00322ED1">
                          <w:rPr>
                            <w:rStyle w:val="Hyperlink"/>
                            <w:rFonts w:ascii="Arial" w:hAnsi="Arial" w:cs="Arial"/>
                            <w:color w:val="04617B" w:themeColor="text2"/>
                            <w:sz w:val="22"/>
                          </w:rPr>
                          <w:t>Data Exchange Protocols</w:t>
                        </w:r>
                      </w:hyperlink>
                      <w:r>
                        <w:rPr>
                          <w:rStyle w:val="Hyperlink"/>
                          <w:rFonts w:ascii="Arial" w:hAnsi="Arial" w:cs="Arial"/>
                          <w:color w:val="04617B" w:themeColor="text2"/>
                          <w:sz w:val="22"/>
                        </w:rPr>
                        <w:t xml:space="preserve">. </w:t>
                      </w:r>
                      <w:r w:rsidRPr="00AA4CA0">
                        <w:rPr>
                          <w:rStyle w:val="Hyperlink"/>
                          <w:rFonts w:ascii="Arial" w:hAnsi="Arial" w:cs="Arial"/>
                          <w:sz w:val="22"/>
                        </w:rPr>
                        <w:t xml:space="preserve">Task Cards on reports functionality can be found on the </w:t>
                      </w:r>
                      <w:hyperlink r:id="rId28" w:history="1">
                        <w:r w:rsidRPr="00AA4CA0">
                          <w:rPr>
                            <w:rStyle w:val="Hyperlink"/>
                            <w:rFonts w:ascii="Arial" w:hAnsi="Arial" w:cs="Arial"/>
                            <w:sz w:val="22"/>
                          </w:rPr>
                          <w:t>Self</w:t>
                        </w:r>
                        <w:r>
                          <w:rPr>
                            <w:rStyle w:val="Hyperlink"/>
                            <w:rFonts w:ascii="Arial" w:hAnsi="Arial" w:cs="Arial"/>
                            <w:sz w:val="22"/>
                          </w:rPr>
                          <w:t>-</w:t>
                        </w:r>
                        <w:r w:rsidRPr="00AA4CA0">
                          <w:rPr>
                            <w:rStyle w:val="Hyperlink"/>
                            <w:rFonts w:ascii="Arial" w:hAnsi="Arial" w:cs="Arial"/>
                            <w:sz w:val="22"/>
                          </w:rPr>
                          <w:t>Service Reports tab</w:t>
                        </w:r>
                      </w:hyperlink>
                      <w:r>
                        <w:rPr>
                          <w:rStyle w:val="Hyperlink"/>
                          <w:rFonts w:ascii="Arial" w:hAnsi="Arial" w:cs="Arial"/>
                          <w:sz w:val="22"/>
                        </w:rPr>
                        <w:t>.</w:t>
                      </w:r>
                      <w:r w:rsidRPr="00322ED1">
                        <w:rPr>
                          <w:rFonts w:ascii="Arial" w:hAnsi="Arial" w:cs="Arial"/>
                          <w:color w:val="02303D" w:themeColor="accent5" w:themeShade="80"/>
                          <w:sz w:val="22"/>
                        </w:rPr>
                        <w:t xml:space="preserve"> </w:t>
                      </w:r>
                    </w:p>
                    <w:p w:rsidR="00CE5AB5" w:rsidRPr="00862594" w:rsidRDefault="00CE5AB5" w:rsidP="00CE5AB5">
                      <w:pPr>
                        <w:shd w:val="clear" w:color="auto" w:fill="B8DDE1"/>
                        <w:spacing w:after="120" w:line="276" w:lineRule="auto"/>
                        <w:jc w:val="center"/>
                        <w:rPr>
                          <w:rFonts w:ascii="Arial" w:hAnsi="Arial" w:cs="Arial"/>
                          <w:sz w:val="22"/>
                        </w:rPr>
                      </w:pPr>
                      <w:r w:rsidRPr="00322ED1">
                        <w:rPr>
                          <w:rFonts w:ascii="Arial" w:hAnsi="Arial" w:cs="Arial"/>
                          <w:sz w:val="22"/>
                        </w:rPr>
                        <w:t xml:space="preserve">For technical support; contact the Data Exchange Helpdesk by email </w:t>
                      </w:r>
                      <w:hyperlink r:id="rId29" w:history="1">
                        <w:r w:rsidRPr="00322ED1">
                          <w:rPr>
                            <w:rStyle w:val="Hyperlink"/>
                            <w:rFonts w:ascii="Arial" w:hAnsi="Arial" w:cs="Arial"/>
                            <w:sz w:val="22"/>
                          </w:rPr>
                          <w:t>dssdataexchange.helpdesk@dss.gov.au</w:t>
                        </w:r>
                      </w:hyperlink>
                      <w:r w:rsidRPr="00322ED1">
                        <w:rPr>
                          <w:rFonts w:ascii="Arial" w:hAnsi="Arial" w:cs="Arial"/>
                          <w:sz w:val="22"/>
                        </w:rPr>
                        <w:t xml:space="preserve"> or on 1800 020 283 </w:t>
                      </w:r>
                      <w:r w:rsidRPr="00322ED1">
                        <w:rPr>
                          <w:rFonts w:ascii="Arial" w:hAnsi="Arial" w:cs="Arial"/>
                          <w:sz w:val="22"/>
                          <w:lang w:val="en"/>
                        </w:rPr>
                        <w:t>between 08.30am - 5.30pm (AEST/AEDT) Monday to Friday.</w:t>
                      </w:r>
                      <w:r>
                        <w:rPr>
                          <w:rFonts w:ascii="Arial" w:hAnsi="Arial" w:cs="Arial"/>
                          <w:sz w:val="22"/>
                        </w:rPr>
                        <w:t xml:space="preserve"> </w:t>
                      </w:r>
                    </w:p>
                    <w:p w:rsidR="00CE5AB5" w:rsidRPr="00D87703" w:rsidRDefault="00CE5AB5" w:rsidP="00CE5AB5">
                      <w:pPr>
                        <w:spacing w:after="120" w:line="288" w:lineRule="auto"/>
                        <w:jc w:val="center"/>
                        <w:rPr>
                          <w:rFonts w:ascii="Arial" w:hAnsi="Arial" w:cs="Arial"/>
                          <w:b/>
                          <w:i/>
                          <w:sz w:val="2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0354D0" w:rsidRPr="00432F9D" w:rsidSect="00CE5AB5">
      <w:footerReference w:type="default" r:id="rId30"/>
      <w:headerReference w:type="first" r:id="rId31"/>
      <w:footerReference w:type="first" r:id="rId32"/>
      <w:pgSz w:w="11906" w:h="16838"/>
      <w:pgMar w:top="720" w:right="720" w:bottom="720" w:left="720" w:header="1417" w:footer="29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3C9" w:rsidRDefault="006413C9" w:rsidP="00C46F4D">
      <w:pPr>
        <w:spacing w:after="0" w:line="240" w:lineRule="auto"/>
      </w:pPr>
      <w:r>
        <w:separator/>
      </w:r>
    </w:p>
  </w:endnote>
  <w:endnote w:type="continuationSeparator" w:id="0">
    <w:p w:rsidR="006413C9" w:rsidRDefault="006413C9" w:rsidP="00C46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419"/>
      <w:gridCol w:w="1047"/>
    </w:tblGrid>
    <w:tr w:rsidR="00AD74FF" w:rsidRPr="002A15E1">
      <w:tc>
        <w:tcPr>
          <w:tcW w:w="4500" w:type="pct"/>
          <w:tcBorders>
            <w:top w:val="single" w:sz="4" w:space="0" w:color="000000" w:themeColor="text1"/>
          </w:tcBorders>
        </w:tcPr>
        <w:p w:rsidR="00AD74FF" w:rsidRPr="002A15E1" w:rsidRDefault="002D66E0" w:rsidP="002D66E0">
          <w:pPr>
            <w:pStyle w:val="Foo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A</w:t>
          </w:r>
          <w:r w:rsidR="00BD19B8">
            <w:rPr>
              <w:rFonts w:ascii="Arial" w:hAnsi="Arial" w:cs="Arial"/>
              <w:sz w:val="18"/>
              <w:szCs w:val="18"/>
            </w:rPr>
            <w:t>dd items to a s</w:t>
          </w:r>
          <w:r w:rsidR="001147A0">
            <w:rPr>
              <w:rFonts w:ascii="Arial" w:hAnsi="Arial" w:cs="Arial"/>
              <w:sz w:val="18"/>
              <w:szCs w:val="18"/>
            </w:rPr>
            <w:t>tory</w:t>
          </w:r>
        </w:p>
      </w:tc>
      <w:tc>
        <w:tcPr>
          <w:tcW w:w="500" w:type="pct"/>
          <w:tcBorders>
            <w:top w:val="single" w:sz="4" w:space="0" w:color="04617B" w:themeColor="accent2"/>
          </w:tcBorders>
          <w:shd w:val="clear" w:color="auto" w:fill="03485B" w:themeFill="accent2" w:themeFillShade="BF"/>
        </w:tcPr>
        <w:p w:rsidR="00AD74FF" w:rsidRPr="002A15E1" w:rsidRDefault="00AD74FF" w:rsidP="00663533">
          <w:pPr>
            <w:pStyle w:val="Header"/>
            <w:jc w:val="right"/>
            <w:rPr>
              <w:rFonts w:ascii="Arial" w:hAnsi="Arial" w:cs="Arial"/>
              <w:color w:val="FFFFFF" w:themeColor="background1"/>
              <w:sz w:val="18"/>
              <w:szCs w:val="18"/>
            </w:rPr>
          </w:pPr>
          <w:r w:rsidRPr="002A15E1">
            <w:rPr>
              <w:rFonts w:ascii="Arial" w:hAnsi="Arial" w:cs="Arial"/>
              <w:sz w:val="18"/>
              <w:szCs w:val="18"/>
            </w:rPr>
            <w:fldChar w:fldCharType="begin"/>
          </w:r>
          <w:r w:rsidRPr="002A15E1">
            <w:rPr>
              <w:rFonts w:ascii="Arial" w:hAnsi="Arial" w:cs="Arial"/>
              <w:sz w:val="18"/>
              <w:szCs w:val="18"/>
            </w:rPr>
            <w:instrText xml:space="preserve"> PAGE   \* MERGEFORMAT </w:instrText>
          </w:r>
          <w:r w:rsidRPr="002A15E1">
            <w:rPr>
              <w:rFonts w:ascii="Arial" w:hAnsi="Arial" w:cs="Arial"/>
              <w:sz w:val="18"/>
              <w:szCs w:val="18"/>
            </w:rPr>
            <w:fldChar w:fldCharType="separate"/>
          </w:r>
          <w:r w:rsidR="00CE5AB5" w:rsidRPr="00CE5AB5">
            <w:rPr>
              <w:rFonts w:ascii="Arial" w:hAnsi="Arial" w:cs="Arial"/>
              <w:noProof/>
              <w:color w:val="FFFFFF" w:themeColor="background1"/>
              <w:sz w:val="18"/>
              <w:szCs w:val="18"/>
            </w:rPr>
            <w:t>2</w:t>
          </w:r>
          <w:r w:rsidRPr="002A15E1">
            <w:rPr>
              <w:rFonts w:ascii="Arial" w:hAnsi="Arial" w:cs="Arial"/>
              <w:noProof/>
              <w:color w:val="FFFFFF" w:themeColor="background1"/>
              <w:sz w:val="18"/>
              <w:szCs w:val="18"/>
            </w:rPr>
            <w:fldChar w:fldCharType="end"/>
          </w:r>
        </w:p>
      </w:tc>
    </w:tr>
  </w:tbl>
  <w:p w:rsidR="00AD74FF" w:rsidRPr="002A15E1" w:rsidRDefault="00AD74FF">
    <w:pPr>
      <w:pStyle w:val="Foo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419"/>
      <w:gridCol w:w="1047"/>
    </w:tblGrid>
    <w:tr w:rsidR="00AD74FF">
      <w:tc>
        <w:tcPr>
          <w:tcW w:w="4500" w:type="pct"/>
          <w:tcBorders>
            <w:top w:val="single" w:sz="4" w:space="0" w:color="000000" w:themeColor="text1"/>
          </w:tcBorders>
        </w:tcPr>
        <w:p w:rsidR="00AD74FF" w:rsidRPr="002A15E1" w:rsidRDefault="002D66E0" w:rsidP="002D66E0">
          <w:pPr>
            <w:pStyle w:val="Foo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Add </w:t>
          </w:r>
          <w:r w:rsidR="00BD19B8">
            <w:rPr>
              <w:rFonts w:ascii="Arial" w:hAnsi="Arial" w:cs="Arial"/>
              <w:sz w:val="18"/>
              <w:szCs w:val="18"/>
            </w:rPr>
            <w:t>items to a s</w:t>
          </w:r>
          <w:r w:rsidR="001147A0">
            <w:rPr>
              <w:rFonts w:ascii="Arial" w:hAnsi="Arial" w:cs="Arial"/>
              <w:sz w:val="18"/>
              <w:szCs w:val="18"/>
            </w:rPr>
            <w:t>tory</w:t>
          </w:r>
        </w:p>
      </w:tc>
      <w:tc>
        <w:tcPr>
          <w:tcW w:w="500" w:type="pct"/>
          <w:tcBorders>
            <w:top w:val="single" w:sz="4" w:space="0" w:color="04617B" w:themeColor="accent2"/>
          </w:tcBorders>
          <w:shd w:val="clear" w:color="auto" w:fill="03485B" w:themeFill="accent2" w:themeFillShade="BF"/>
        </w:tcPr>
        <w:p w:rsidR="00AD74FF" w:rsidRPr="002A15E1" w:rsidRDefault="00AD74FF" w:rsidP="002819DE">
          <w:pPr>
            <w:pStyle w:val="Header"/>
            <w:jc w:val="right"/>
            <w:rPr>
              <w:rFonts w:ascii="Arial" w:hAnsi="Arial" w:cs="Arial"/>
              <w:color w:val="FFFFFF" w:themeColor="background1"/>
              <w:sz w:val="18"/>
              <w:szCs w:val="18"/>
            </w:rPr>
          </w:pPr>
          <w:r w:rsidRPr="002A15E1">
            <w:rPr>
              <w:rFonts w:ascii="Arial" w:hAnsi="Arial" w:cs="Arial"/>
              <w:sz w:val="18"/>
              <w:szCs w:val="18"/>
            </w:rPr>
            <w:fldChar w:fldCharType="begin"/>
          </w:r>
          <w:r w:rsidRPr="002A15E1">
            <w:rPr>
              <w:rFonts w:ascii="Arial" w:hAnsi="Arial" w:cs="Arial"/>
              <w:sz w:val="18"/>
              <w:szCs w:val="18"/>
            </w:rPr>
            <w:instrText xml:space="preserve"> PAGE   \* MERGEFORMAT </w:instrText>
          </w:r>
          <w:r w:rsidRPr="002A15E1">
            <w:rPr>
              <w:rFonts w:ascii="Arial" w:hAnsi="Arial" w:cs="Arial"/>
              <w:sz w:val="18"/>
              <w:szCs w:val="18"/>
            </w:rPr>
            <w:fldChar w:fldCharType="separate"/>
          </w:r>
          <w:r w:rsidR="00766F69" w:rsidRPr="00766F69">
            <w:rPr>
              <w:rFonts w:ascii="Arial" w:hAnsi="Arial" w:cs="Arial"/>
              <w:noProof/>
              <w:color w:val="FFFFFF" w:themeColor="background1"/>
              <w:sz w:val="18"/>
              <w:szCs w:val="18"/>
            </w:rPr>
            <w:t>1</w:t>
          </w:r>
          <w:r w:rsidRPr="002A15E1">
            <w:rPr>
              <w:rFonts w:ascii="Arial" w:hAnsi="Arial" w:cs="Arial"/>
              <w:noProof/>
              <w:color w:val="FFFFFF" w:themeColor="background1"/>
              <w:sz w:val="18"/>
              <w:szCs w:val="18"/>
            </w:rPr>
            <w:fldChar w:fldCharType="end"/>
          </w:r>
        </w:p>
      </w:tc>
    </w:tr>
  </w:tbl>
  <w:p w:rsidR="00AD74FF" w:rsidRDefault="00AD74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3C9" w:rsidRDefault="006413C9" w:rsidP="00C46F4D">
      <w:pPr>
        <w:spacing w:after="0" w:line="240" w:lineRule="auto"/>
      </w:pPr>
      <w:r>
        <w:separator/>
      </w:r>
    </w:p>
  </w:footnote>
  <w:footnote w:type="continuationSeparator" w:id="0">
    <w:p w:rsidR="006413C9" w:rsidRDefault="006413C9" w:rsidP="00C46F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4FF" w:rsidRDefault="00CE5AB5">
    <w:pPr>
      <w:pStyle w:val="Header"/>
    </w:pPr>
    <w:r w:rsidRPr="00CE5AB5">
      <w:rPr>
        <w:rFonts w:ascii="Arial" w:eastAsia="Calibri" w:hAnsi="Arial" w:cs="Arial"/>
        <w:noProof/>
        <w:color w:val="FFFFFF"/>
        <w:sz w:val="16"/>
        <w:szCs w:val="16"/>
        <w:lang w:eastAsia="en-AU"/>
      </w:rPr>
      <w:drawing>
        <wp:anchor distT="0" distB="0" distL="114300" distR="114300" simplePos="0" relativeHeight="251659264" behindDoc="0" locked="0" layoutInCell="1" allowOverlap="1" wp14:anchorId="5862A429" wp14:editId="5B40AB9C">
          <wp:simplePos x="0" y="0"/>
          <wp:positionH relativeFrom="page">
            <wp:align>right</wp:align>
          </wp:positionH>
          <wp:positionV relativeFrom="paragraph">
            <wp:posOffset>-810647</wp:posOffset>
          </wp:positionV>
          <wp:extent cx="7545788" cy="921999"/>
          <wp:effectExtent l="0" t="0" r="0" b="0"/>
          <wp:wrapNone/>
          <wp:docPr id="698" name="Picture 698" descr="This is a screen shot of the Data Exchange header " title="The Data Exchange 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 descr="This is a screen shot of the Data Exchange header with the following information:&#10;For technical support; contact the Data Exchange Helpdesk by email dssdataexchange.helpdesk@dss.gov.au or on 1800 020 283." title="The Data Exchange header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028" b="30468"/>
                  <a:stretch/>
                </pic:blipFill>
                <pic:spPr bwMode="auto">
                  <a:xfrm>
                    <a:off x="0" y="0"/>
                    <a:ext cx="7545788" cy="92199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24C18"/>
    <w:multiLevelType w:val="hybridMultilevel"/>
    <w:tmpl w:val="5AC21FA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FF405B"/>
    <w:multiLevelType w:val="hybridMultilevel"/>
    <w:tmpl w:val="2E746FAE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0867F6"/>
    <w:multiLevelType w:val="hybridMultilevel"/>
    <w:tmpl w:val="339A00D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880C02"/>
    <w:multiLevelType w:val="hybridMultilevel"/>
    <w:tmpl w:val="A6C8D47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A6244A"/>
    <w:multiLevelType w:val="hybridMultilevel"/>
    <w:tmpl w:val="CFF8D208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C37999"/>
    <w:multiLevelType w:val="hybridMultilevel"/>
    <w:tmpl w:val="CF4632A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E25FA9"/>
    <w:multiLevelType w:val="hybridMultilevel"/>
    <w:tmpl w:val="6B9007AE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9B159F"/>
    <w:multiLevelType w:val="multilevel"/>
    <w:tmpl w:val="1F38FDB4"/>
    <w:styleLink w:val="HeadingsList"/>
    <w:lvl w:ilvl="0">
      <w:start w:val="1"/>
      <w:numFmt w:val="decimal"/>
      <w:pStyle w:val="Heading1Numbered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Numbered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Numbered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8" w15:restartNumberingAfterBreak="0">
    <w:nsid w:val="34E15AB5"/>
    <w:multiLevelType w:val="hybridMultilevel"/>
    <w:tmpl w:val="37AAE218"/>
    <w:lvl w:ilvl="0" w:tplc="C568A35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2"/>
        <w:szCs w:val="22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BDD1A02"/>
    <w:multiLevelType w:val="hybridMultilevel"/>
    <w:tmpl w:val="0FD23AE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CD70E30"/>
    <w:multiLevelType w:val="hybridMultilevel"/>
    <w:tmpl w:val="914229F6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58676A"/>
    <w:multiLevelType w:val="hybridMultilevel"/>
    <w:tmpl w:val="5E94CE6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F5C3B1E"/>
    <w:multiLevelType w:val="hybridMultilevel"/>
    <w:tmpl w:val="77D81C5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0F47BE"/>
    <w:multiLevelType w:val="hybridMultilevel"/>
    <w:tmpl w:val="2DDEF70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C715641"/>
    <w:multiLevelType w:val="multilevel"/>
    <w:tmpl w:val="A05426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7E3B72CC"/>
    <w:multiLevelType w:val="hybridMultilevel"/>
    <w:tmpl w:val="4A2CF66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0"/>
  </w:num>
  <w:num w:numId="5">
    <w:abstractNumId w:val="6"/>
  </w:num>
  <w:num w:numId="6">
    <w:abstractNumId w:val="8"/>
  </w:num>
  <w:num w:numId="7">
    <w:abstractNumId w:val="15"/>
  </w:num>
  <w:num w:numId="8">
    <w:abstractNumId w:val="5"/>
  </w:num>
  <w:num w:numId="9">
    <w:abstractNumId w:val="12"/>
  </w:num>
  <w:num w:numId="10">
    <w:abstractNumId w:val="2"/>
  </w:num>
  <w:num w:numId="11">
    <w:abstractNumId w:val="0"/>
  </w:num>
  <w:num w:numId="12">
    <w:abstractNumId w:val="13"/>
  </w:num>
  <w:num w:numId="13">
    <w:abstractNumId w:val="7"/>
    <w:lvlOverride w:ilvl="0">
      <w:startOverride w:val="7"/>
    </w:lvlOverride>
  </w:num>
  <w:num w:numId="14">
    <w:abstractNumId w:val="11"/>
  </w:num>
  <w:num w:numId="15">
    <w:abstractNumId w:val="9"/>
  </w:num>
  <w:num w:numId="16">
    <w:abstractNumId w:val="1"/>
  </w:num>
  <w:num w:numId="17">
    <w:abstractNumId w:val="14"/>
  </w:num>
  <w:num w:numId="18">
    <w:abstractNumId w:val="7"/>
  </w:num>
  <w:num w:numId="19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9F4"/>
    <w:rsid w:val="00004BB6"/>
    <w:rsid w:val="00013901"/>
    <w:rsid w:val="00022D4B"/>
    <w:rsid w:val="00030373"/>
    <w:rsid w:val="000354D0"/>
    <w:rsid w:val="0005428C"/>
    <w:rsid w:val="000550DD"/>
    <w:rsid w:val="00074A16"/>
    <w:rsid w:val="000A3315"/>
    <w:rsid w:val="00100C48"/>
    <w:rsid w:val="001147A0"/>
    <w:rsid w:val="00117394"/>
    <w:rsid w:val="0013138D"/>
    <w:rsid w:val="00136B1A"/>
    <w:rsid w:val="0013709C"/>
    <w:rsid w:val="00143241"/>
    <w:rsid w:val="0014454D"/>
    <w:rsid w:val="001938F4"/>
    <w:rsid w:val="001A09FC"/>
    <w:rsid w:val="001A44DF"/>
    <w:rsid w:val="001A67EE"/>
    <w:rsid w:val="001C107F"/>
    <w:rsid w:val="001D4D62"/>
    <w:rsid w:val="001E630D"/>
    <w:rsid w:val="001F1F7A"/>
    <w:rsid w:val="00244429"/>
    <w:rsid w:val="0026232A"/>
    <w:rsid w:val="002819DE"/>
    <w:rsid w:val="002A15E1"/>
    <w:rsid w:val="002C57E9"/>
    <w:rsid w:val="002D2343"/>
    <w:rsid w:val="002D4158"/>
    <w:rsid w:val="002D66E0"/>
    <w:rsid w:val="00304DFA"/>
    <w:rsid w:val="003102F9"/>
    <w:rsid w:val="0035045F"/>
    <w:rsid w:val="00374DB4"/>
    <w:rsid w:val="00375845"/>
    <w:rsid w:val="00385434"/>
    <w:rsid w:val="0038766E"/>
    <w:rsid w:val="0039303E"/>
    <w:rsid w:val="003A534A"/>
    <w:rsid w:val="003B2BB8"/>
    <w:rsid w:val="003B690C"/>
    <w:rsid w:val="003C02BE"/>
    <w:rsid w:val="003D34FF"/>
    <w:rsid w:val="003D6860"/>
    <w:rsid w:val="003F12CD"/>
    <w:rsid w:val="003F2770"/>
    <w:rsid w:val="00432F9D"/>
    <w:rsid w:val="00456644"/>
    <w:rsid w:val="004640EA"/>
    <w:rsid w:val="004641D6"/>
    <w:rsid w:val="00464B10"/>
    <w:rsid w:val="00475466"/>
    <w:rsid w:val="00485CEB"/>
    <w:rsid w:val="004B2696"/>
    <w:rsid w:val="004B54CA"/>
    <w:rsid w:val="004C6CEB"/>
    <w:rsid w:val="004D06CD"/>
    <w:rsid w:val="004D6EB1"/>
    <w:rsid w:val="004E07CF"/>
    <w:rsid w:val="004E5CBF"/>
    <w:rsid w:val="004F7808"/>
    <w:rsid w:val="00513840"/>
    <w:rsid w:val="00520521"/>
    <w:rsid w:val="00523720"/>
    <w:rsid w:val="00527C2E"/>
    <w:rsid w:val="0053171A"/>
    <w:rsid w:val="00541C7B"/>
    <w:rsid w:val="005431D9"/>
    <w:rsid w:val="005444F5"/>
    <w:rsid w:val="00544CA0"/>
    <w:rsid w:val="00552606"/>
    <w:rsid w:val="005A101F"/>
    <w:rsid w:val="005A6756"/>
    <w:rsid w:val="005B6251"/>
    <w:rsid w:val="005C3AA9"/>
    <w:rsid w:val="005D732C"/>
    <w:rsid w:val="00606B78"/>
    <w:rsid w:val="00615824"/>
    <w:rsid w:val="0061698D"/>
    <w:rsid w:val="00617A5E"/>
    <w:rsid w:val="00633593"/>
    <w:rsid w:val="006413C9"/>
    <w:rsid w:val="00663533"/>
    <w:rsid w:val="0067558F"/>
    <w:rsid w:val="00677C11"/>
    <w:rsid w:val="00685186"/>
    <w:rsid w:val="0068525D"/>
    <w:rsid w:val="0069589B"/>
    <w:rsid w:val="006A4CE7"/>
    <w:rsid w:val="006B6F31"/>
    <w:rsid w:val="006C5954"/>
    <w:rsid w:val="006D0B3F"/>
    <w:rsid w:val="006D79F4"/>
    <w:rsid w:val="006E0B3E"/>
    <w:rsid w:val="00705478"/>
    <w:rsid w:val="00717DB4"/>
    <w:rsid w:val="0075259D"/>
    <w:rsid w:val="00754998"/>
    <w:rsid w:val="00766F69"/>
    <w:rsid w:val="00776A1B"/>
    <w:rsid w:val="00784343"/>
    <w:rsid w:val="00785261"/>
    <w:rsid w:val="0079207E"/>
    <w:rsid w:val="00794D0E"/>
    <w:rsid w:val="00797075"/>
    <w:rsid w:val="007A2427"/>
    <w:rsid w:val="007B0256"/>
    <w:rsid w:val="007C16B0"/>
    <w:rsid w:val="007C574F"/>
    <w:rsid w:val="007D43A0"/>
    <w:rsid w:val="007F3412"/>
    <w:rsid w:val="0080716C"/>
    <w:rsid w:val="00807A50"/>
    <w:rsid w:val="00826F02"/>
    <w:rsid w:val="0084144C"/>
    <w:rsid w:val="00846CFD"/>
    <w:rsid w:val="00862594"/>
    <w:rsid w:val="00864799"/>
    <w:rsid w:val="00865F6F"/>
    <w:rsid w:val="00877DDB"/>
    <w:rsid w:val="008827DA"/>
    <w:rsid w:val="0088578A"/>
    <w:rsid w:val="008867DC"/>
    <w:rsid w:val="008901D4"/>
    <w:rsid w:val="00896CAC"/>
    <w:rsid w:val="008B68CD"/>
    <w:rsid w:val="008B71F8"/>
    <w:rsid w:val="008C16E1"/>
    <w:rsid w:val="008D296B"/>
    <w:rsid w:val="008D3EE6"/>
    <w:rsid w:val="008D4E2D"/>
    <w:rsid w:val="008D6543"/>
    <w:rsid w:val="008E6D2B"/>
    <w:rsid w:val="008F7BD2"/>
    <w:rsid w:val="009225F0"/>
    <w:rsid w:val="009405D2"/>
    <w:rsid w:val="0094154A"/>
    <w:rsid w:val="00956DD2"/>
    <w:rsid w:val="00972394"/>
    <w:rsid w:val="009739DC"/>
    <w:rsid w:val="00991C18"/>
    <w:rsid w:val="009A0139"/>
    <w:rsid w:val="009A44D1"/>
    <w:rsid w:val="009A6CF5"/>
    <w:rsid w:val="009B5017"/>
    <w:rsid w:val="009D5388"/>
    <w:rsid w:val="009E09EE"/>
    <w:rsid w:val="009F1272"/>
    <w:rsid w:val="00A1184E"/>
    <w:rsid w:val="00A429CF"/>
    <w:rsid w:val="00A53400"/>
    <w:rsid w:val="00A62FAE"/>
    <w:rsid w:val="00A67ED1"/>
    <w:rsid w:val="00A960AE"/>
    <w:rsid w:val="00AB2248"/>
    <w:rsid w:val="00AC680D"/>
    <w:rsid w:val="00AD2855"/>
    <w:rsid w:val="00AD74FF"/>
    <w:rsid w:val="00AE03DC"/>
    <w:rsid w:val="00B065FD"/>
    <w:rsid w:val="00B10994"/>
    <w:rsid w:val="00B14564"/>
    <w:rsid w:val="00B2320C"/>
    <w:rsid w:val="00B26ECC"/>
    <w:rsid w:val="00B27AB3"/>
    <w:rsid w:val="00B317F6"/>
    <w:rsid w:val="00B4281E"/>
    <w:rsid w:val="00B504F5"/>
    <w:rsid w:val="00B60E0D"/>
    <w:rsid w:val="00B73262"/>
    <w:rsid w:val="00BA2DB9"/>
    <w:rsid w:val="00BC2BFA"/>
    <w:rsid w:val="00BC2F0D"/>
    <w:rsid w:val="00BD19B8"/>
    <w:rsid w:val="00BD412A"/>
    <w:rsid w:val="00BD7A38"/>
    <w:rsid w:val="00BE7148"/>
    <w:rsid w:val="00BE7613"/>
    <w:rsid w:val="00C013DE"/>
    <w:rsid w:val="00C14021"/>
    <w:rsid w:val="00C318DE"/>
    <w:rsid w:val="00C37F47"/>
    <w:rsid w:val="00C40046"/>
    <w:rsid w:val="00C46F4D"/>
    <w:rsid w:val="00C55A16"/>
    <w:rsid w:val="00C6501C"/>
    <w:rsid w:val="00CA4F9B"/>
    <w:rsid w:val="00CB7481"/>
    <w:rsid w:val="00CC7E10"/>
    <w:rsid w:val="00CD49E3"/>
    <w:rsid w:val="00CE03DA"/>
    <w:rsid w:val="00CE388F"/>
    <w:rsid w:val="00CE447E"/>
    <w:rsid w:val="00CE5AB5"/>
    <w:rsid w:val="00CE6430"/>
    <w:rsid w:val="00CE6544"/>
    <w:rsid w:val="00CF7CCC"/>
    <w:rsid w:val="00D26EEB"/>
    <w:rsid w:val="00D57135"/>
    <w:rsid w:val="00D61F30"/>
    <w:rsid w:val="00D76CEE"/>
    <w:rsid w:val="00D775FC"/>
    <w:rsid w:val="00D87703"/>
    <w:rsid w:val="00DA1216"/>
    <w:rsid w:val="00DA7038"/>
    <w:rsid w:val="00DB2DCA"/>
    <w:rsid w:val="00DB7113"/>
    <w:rsid w:val="00DC08B4"/>
    <w:rsid w:val="00DC1CF1"/>
    <w:rsid w:val="00DE7772"/>
    <w:rsid w:val="00DF1347"/>
    <w:rsid w:val="00E03A9D"/>
    <w:rsid w:val="00E10961"/>
    <w:rsid w:val="00E222C4"/>
    <w:rsid w:val="00E42535"/>
    <w:rsid w:val="00E478EC"/>
    <w:rsid w:val="00E53CBD"/>
    <w:rsid w:val="00E71328"/>
    <w:rsid w:val="00E77EEC"/>
    <w:rsid w:val="00E9254E"/>
    <w:rsid w:val="00E97954"/>
    <w:rsid w:val="00EC58D9"/>
    <w:rsid w:val="00ED17CB"/>
    <w:rsid w:val="00EE7D00"/>
    <w:rsid w:val="00EF01E1"/>
    <w:rsid w:val="00F06604"/>
    <w:rsid w:val="00F44DBF"/>
    <w:rsid w:val="00F457FA"/>
    <w:rsid w:val="00F46008"/>
    <w:rsid w:val="00F46278"/>
    <w:rsid w:val="00F46A86"/>
    <w:rsid w:val="00F76244"/>
    <w:rsid w:val="00F86D7A"/>
    <w:rsid w:val="00F87D76"/>
    <w:rsid w:val="00F93A15"/>
    <w:rsid w:val="00F97887"/>
    <w:rsid w:val="00FC7C5D"/>
    <w:rsid w:val="00FD02C3"/>
    <w:rsid w:val="00FE3E82"/>
    <w:rsid w:val="00FF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D67365"/>
  <w15:docId w15:val="{D568A76C-239F-4645-BB7B-7FA443B4B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FAE"/>
    <w:pPr>
      <w:suppressAutoHyphens/>
      <w:spacing w:before="120" w:after="60" w:line="240" w:lineRule="atLeast"/>
    </w:pPr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4CA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after="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after="0"/>
      <w:outlineLvl w:val="8"/>
    </w:pPr>
    <w:rPr>
      <w:rFonts w:eastAsiaTheme="majorEastAsia" w:cstheme="majorBidi"/>
      <w:i/>
      <w:iCs/>
      <w:spacing w:val="5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B54CA"/>
    <w:pPr>
      <w:pBdr>
        <w:bottom w:val="single" w:sz="4" w:space="1" w:color="auto"/>
      </w:pBdr>
      <w:spacing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4CA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basedOn w:val="Normal"/>
    <w:uiPriority w:val="34"/>
    <w:qFormat/>
    <w:rsid w:val="004B54CA"/>
    <w:pPr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785261"/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table" w:styleId="TableGrid">
    <w:name w:val="Table Grid"/>
    <w:basedOn w:val="TableNormal"/>
    <w:uiPriority w:val="59"/>
    <w:rsid w:val="006D79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B1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6F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6F4D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C46F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6F4D"/>
    <w:rPr>
      <w:rFonts w:ascii="Arial" w:hAnsi="Arial"/>
    </w:rPr>
  </w:style>
  <w:style w:type="character" w:styleId="Hyperlink">
    <w:name w:val="Hyperlink"/>
    <w:basedOn w:val="DefaultParagraphFont"/>
    <w:uiPriority w:val="99"/>
    <w:unhideWhenUsed/>
    <w:rsid w:val="008F7BD2"/>
    <w:rPr>
      <w:color w:val="04617B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F7CCC"/>
    <w:rPr>
      <w:color w:val="04617B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E03D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CE44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447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447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44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447E"/>
    <w:rPr>
      <w:b/>
      <w:bCs/>
      <w:sz w:val="20"/>
      <w:szCs w:val="20"/>
    </w:rPr>
  </w:style>
  <w:style w:type="paragraph" w:customStyle="1" w:styleId="Heading1Numbered">
    <w:name w:val="Heading 1 Numbered"/>
    <w:basedOn w:val="Heading1"/>
    <w:next w:val="Normal"/>
    <w:qFormat/>
    <w:rsid w:val="00E03A9D"/>
    <w:pPr>
      <w:keepNext/>
      <w:keepLines/>
      <w:numPr>
        <w:numId w:val="1"/>
      </w:numPr>
      <w:spacing w:after="60" w:line="440" w:lineRule="atLeast"/>
    </w:pPr>
    <w:rPr>
      <w:rFonts w:asciiTheme="majorHAnsi" w:hAnsiTheme="majorHAnsi"/>
      <w:b w:val="0"/>
      <w:sz w:val="36"/>
    </w:rPr>
  </w:style>
  <w:style w:type="paragraph" w:customStyle="1" w:styleId="Heading2Numbered">
    <w:name w:val="Heading 2 Numbered"/>
    <w:basedOn w:val="Heading2"/>
    <w:next w:val="Normal"/>
    <w:qFormat/>
    <w:rsid w:val="00E03A9D"/>
    <w:pPr>
      <w:keepNext/>
      <w:keepLines/>
      <w:numPr>
        <w:ilvl w:val="1"/>
        <w:numId w:val="1"/>
      </w:numPr>
      <w:spacing w:before="120" w:after="60" w:line="280" w:lineRule="atLeast"/>
      <w:contextualSpacing/>
    </w:pPr>
    <w:rPr>
      <w:rFonts w:asciiTheme="majorHAnsi" w:hAnsiTheme="majorHAnsi"/>
      <w:sz w:val="24"/>
    </w:rPr>
  </w:style>
  <w:style w:type="paragraph" w:customStyle="1" w:styleId="Heading3Numbered">
    <w:name w:val="Heading 3 Numbered"/>
    <w:basedOn w:val="Heading3"/>
    <w:next w:val="Normal"/>
    <w:qFormat/>
    <w:rsid w:val="00E03A9D"/>
    <w:pPr>
      <w:keepNext/>
      <w:keepLines/>
      <w:numPr>
        <w:ilvl w:val="2"/>
        <w:numId w:val="1"/>
      </w:numPr>
      <w:spacing w:before="120" w:after="60" w:line="280" w:lineRule="atLeast"/>
      <w:contextualSpacing/>
    </w:pPr>
    <w:rPr>
      <w:rFonts w:asciiTheme="majorHAnsi" w:hAnsiTheme="majorHAnsi"/>
      <w:sz w:val="22"/>
    </w:rPr>
  </w:style>
  <w:style w:type="numbering" w:customStyle="1" w:styleId="HeadingsList">
    <w:name w:val="Headings List"/>
    <w:uiPriority w:val="99"/>
    <w:rsid w:val="00E03A9D"/>
    <w:pPr>
      <w:numPr>
        <w:numId w:val="1"/>
      </w:numPr>
    </w:pPr>
  </w:style>
  <w:style w:type="table" w:customStyle="1" w:styleId="TableGrid1">
    <w:name w:val="Table Grid1"/>
    <w:basedOn w:val="TableNormal"/>
    <w:next w:val="TableGrid"/>
    <w:uiPriority w:val="59"/>
    <w:rsid w:val="001C10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5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elp.qlik.com/en-US/sense/2.2/Content/Tutorials.htm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hyperlink" Target="mailto:dssdataexchange.helpdesk@dss.gov.au" TargetMode="External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hyperlink" Target="https://dex.dss.gov.au/reports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hyperlink" Target="mailto:dssdataexchange.helpdesk@dss.gov.a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ng.com/videos/search?q=qlik+sense+tutorials+youtube&amp;qpvt=qlik+sense+tutorials+youtube&amp;FORM=VDRE" TargetMode="External"/><Relationship Id="rId24" Type="http://schemas.openxmlformats.org/officeDocument/2006/relationships/hyperlink" Target="https://dex.dss.gov.au/data-exchange-protocols/" TargetMode="External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hyperlink" Target="https://dex.dss.gov.au/reports/" TargetMode="External"/><Relationship Id="rId10" Type="http://schemas.openxmlformats.org/officeDocument/2006/relationships/hyperlink" Target="https://help.qlik.com/en-US/sense/2.2/Content/Tutorials.htm" TargetMode="External"/><Relationship Id="rId19" Type="http://schemas.openxmlformats.org/officeDocument/2006/relationships/image" Target="media/image8.pn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bing.com/videos/search?q=qlik+sense+tutorials+youtube&amp;qpvt=qlik+sense+tutorials+youtube&amp;FORM=VDRE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hyperlink" Target="https://dex.dss.gov.au/data-exchange-protocols/" TargetMode="External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4617B"/>
      </a:accent1>
      <a:accent2>
        <a:srgbClr val="04617B"/>
      </a:accent2>
      <a:accent3>
        <a:srgbClr val="04617B"/>
      </a:accent3>
      <a:accent4>
        <a:srgbClr val="04617B"/>
      </a:accent4>
      <a:accent5>
        <a:srgbClr val="04617B"/>
      </a:accent5>
      <a:accent6>
        <a:srgbClr val="04617B"/>
      </a:accent6>
      <a:hlink>
        <a:srgbClr val="04617B"/>
      </a:hlink>
      <a:folHlink>
        <a:srgbClr val="04617B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C4B3B-B2DF-4C59-A257-B6799304C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Task card 1 – Log in to the Data Exchange web-based portal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HEINEBACK, Katarina.I</dc:creator>
  <cp:lastModifiedBy>PEACOCK, Kellie</cp:lastModifiedBy>
  <cp:revision>2</cp:revision>
  <cp:lastPrinted>2017-03-16T22:45:00Z</cp:lastPrinted>
  <dcterms:created xsi:type="dcterms:W3CDTF">2018-03-15T22:49:00Z</dcterms:created>
  <dcterms:modified xsi:type="dcterms:W3CDTF">2018-03-15T22:49:00Z</dcterms:modified>
</cp:coreProperties>
</file>